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F8C" w:rsidRDefault="0014394A" w:rsidP="005F45F9">
      <w:pPr>
        <w:spacing w:after="0" w:line="240" w:lineRule="auto"/>
        <w:rPr>
          <w:rFonts w:ascii="Arial" w:eastAsia="Times New Roman" w:hAnsi="Arial" w:cs="Arial"/>
          <w:b/>
          <w:color w:val="333333"/>
          <w:sz w:val="28"/>
          <w:szCs w:val="28"/>
        </w:rPr>
      </w:pPr>
      <w:r>
        <w:rPr>
          <w:rFonts w:ascii="Arial" w:eastAsia="Times New Roman" w:hAnsi="Arial" w:cs="Arial"/>
          <w:b/>
          <w:color w:val="333333"/>
          <w:sz w:val="28"/>
          <w:szCs w:val="28"/>
        </w:rPr>
        <w:t xml:space="preserve">2019 Developing </w:t>
      </w:r>
      <w:proofErr w:type="gramStart"/>
      <w:r>
        <w:rPr>
          <w:rFonts w:ascii="Arial" w:eastAsia="Times New Roman" w:hAnsi="Arial" w:cs="Arial"/>
          <w:b/>
          <w:color w:val="333333"/>
          <w:sz w:val="28"/>
          <w:szCs w:val="28"/>
        </w:rPr>
        <w:t>The</w:t>
      </w:r>
      <w:proofErr w:type="gramEnd"/>
      <w:r>
        <w:rPr>
          <w:rFonts w:ascii="Arial" w:eastAsia="Times New Roman" w:hAnsi="Arial" w:cs="Arial"/>
          <w:b/>
          <w:color w:val="333333"/>
          <w:sz w:val="28"/>
          <w:szCs w:val="28"/>
        </w:rPr>
        <w:t xml:space="preserve"> Western Canada Hemp Industry Conference – Olds College</w:t>
      </w:r>
    </w:p>
    <w:p w:rsidR="0014394A" w:rsidRDefault="0014394A" w:rsidP="005F45F9">
      <w:pPr>
        <w:spacing w:after="0" w:line="240" w:lineRule="auto"/>
        <w:rPr>
          <w:rFonts w:ascii="Arial" w:eastAsia="Times New Roman" w:hAnsi="Arial" w:cs="Arial"/>
          <w:b/>
          <w:color w:val="333333"/>
          <w:sz w:val="28"/>
          <w:szCs w:val="28"/>
        </w:rPr>
      </w:pPr>
    </w:p>
    <w:p w:rsidR="002F0F8C" w:rsidRDefault="002F0F8C" w:rsidP="005F45F9">
      <w:pPr>
        <w:spacing w:after="0" w:line="240" w:lineRule="auto"/>
        <w:rPr>
          <w:rFonts w:ascii="Arial" w:eastAsia="Times New Roman" w:hAnsi="Arial" w:cs="Arial"/>
          <w:b/>
          <w:color w:val="333333"/>
          <w:sz w:val="28"/>
          <w:szCs w:val="28"/>
        </w:rPr>
      </w:pPr>
      <w:r>
        <w:rPr>
          <w:rFonts w:ascii="Arial" w:eastAsia="Times New Roman" w:hAnsi="Arial" w:cs="Arial"/>
          <w:b/>
          <w:color w:val="333333"/>
          <w:sz w:val="28"/>
          <w:szCs w:val="28"/>
        </w:rPr>
        <w:t xml:space="preserve">Shared data link </w:t>
      </w:r>
      <w:hyperlink r:id="rId5" w:history="1">
        <w:r w:rsidR="0014394A" w:rsidRPr="006643CA">
          <w:rPr>
            <w:rStyle w:val="Hyperlink"/>
            <w:rFonts w:ascii="Arial" w:eastAsia="Times New Roman" w:hAnsi="Arial" w:cs="Arial"/>
            <w:b/>
            <w:sz w:val="28"/>
            <w:szCs w:val="28"/>
          </w:rPr>
          <w:t>https://www.surveymonkey.com/results/SM-YDKHP8HFV/</w:t>
        </w:r>
      </w:hyperlink>
    </w:p>
    <w:p w:rsidR="0014394A" w:rsidRDefault="0014394A" w:rsidP="005F45F9">
      <w:pPr>
        <w:spacing w:after="0" w:line="240" w:lineRule="auto"/>
        <w:rPr>
          <w:rFonts w:ascii="Arial" w:eastAsia="Times New Roman" w:hAnsi="Arial" w:cs="Arial"/>
          <w:b/>
          <w:color w:val="333333"/>
          <w:sz w:val="28"/>
          <w:szCs w:val="28"/>
        </w:rPr>
      </w:pPr>
      <w:bookmarkStart w:id="0" w:name="_GoBack"/>
      <w:bookmarkEnd w:id="0"/>
    </w:p>
    <w:p w:rsidR="005F45F9" w:rsidRPr="005F45F9" w:rsidRDefault="005F45F9" w:rsidP="005F45F9">
      <w:pPr>
        <w:spacing w:after="0" w:line="240" w:lineRule="auto"/>
        <w:rPr>
          <w:rFonts w:ascii="Arial" w:eastAsia="Times New Roman" w:hAnsi="Arial" w:cs="Arial"/>
          <w:b/>
          <w:color w:val="333333"/>
          <w:sz w:val="28"/>
          <w:szCs w:val="28"/>
        </w:rPr>
      </w:pPr>
      <w:r w:rsidRPr="005F45F9">
        <w:rPr>
          <w:rFonts w:ascii="Arial" w:eastAsia="Times New Roman" w:hAnsi="Arial" w:cs="Arial"/>
          <w:b/>
          <w:color w:val="333333"/>
          <w:sz w:val="28"/>
          <w:szCs w:val="28"/>
        </w:rPr>
        <w:t xml:space="preserve">Overall, how well did the Conference meet your </w:t>
      </w:r>
      <w:proofErr w:type="gramStart"/>
      <w:r w:rsidRPr="005F45F9">
        <w:rPr>
          <w:rFonts w:ascii="Arial" w:eastAsia="Times New Roman" w:hAnsi="Arial" w:cs="Arial"/>
          <w:b/>
          <w:color w:val="333333"/>
          <w:sz w:val="28"/>
          <w:szCs w:val="28"/>
        </w:rPr>
        <w:t>expectations:</w:t>
      </w:r>
      <w:proofErr w:type="gramEnd"/>
    </w:p>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66"/>
        <w:gridCol w:w="2254"/>
        <w:gridCol w:w="4135"/>
        <w:gridCol w:w="4595"/>
      </w:tblGrid>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Exceeded very much</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Presentations</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Very interested in staring the growth operations. Would like some contacts for the seed distributors. If you can get back to me at your earliest convenience that would be </w:t>
            </w:r>
            <w:proofErr w:type="gramStart"/>
            <w:r w:rsidRPr="005F45F9">
              <w:rPr>
                <w:rFonts w:ascii="Calibri" w:eastAsia="Times New Roman" w:hAnsi="Calibri" w:cs="Times New Roman"/>
                <w:color w:val="000000"/>
              </w:rPr>
              <w:t>great .</w:t>
            </w:r>
            <w:proofErr w:type="gramEnd"/>
            <w:r w:rsidRPr="005F45F9">
              <w:rPr>
                <w:rFonts w:ascii="Calibri" w:eastAsia="Times New Roman" w:hAnsi="Calibri" w:cs="Times New Roman"/>
                <w:color w:val="000000"/>
              </w:rPr>
              <w:t xml:space="preserve"> </w:t>
            </w:r>
          </w:p>
        </w:tc>
      </w:tr>
      <w:tr w:rsidR="00F0207B" w:rsidRPr="005F45F9" w:rsidTr="00F0207B">
        <w:trPr>
          <w:trHeight w:val="300"/>
        </w:trPr>
        <w:tc>
          <w:tcPr>
            <w:tcW w:w="2351"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Government</w:t>
            </w: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exceeded</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There were some organization issues during the </w:t>
            </w:r>
            <w:proofErr w:type="gramStart"/>
            <w:r w:rsidRPr="005F45F9">
              <w:rPr>
                <w:rFonts w:ascii="Calibri" w:eastAsia="Times New Roman" w:hAnsi="Calibri" w:cs="Times New Roman"/>
                <w:color w:val="000000"/>
              </w:rPr>
              <w:t>day,</w:t>
            </w:r>
            <w:proofErr w:type="gramEnd"/>
            <w:r w:rsidRPr="005F45F9">
              <w:rPr>
                <w:rFonts w:ascii="Calibri" w:eastAsia="Times New Roman" w:hAnsi="Calibri" w:cs="Times New Roman"/>
                <w:color w:val="000000"/>
              </w:rPr>
              <w:t xml:space="preserve"> on the whole, I heard very good feedback from those (including myself) who attended.</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The scope of talks were excellent</w:t>
            </w:r>
          </w:p>
        </w:tc>
      </w:tr>
      <w:tr w:rsidR="00F0207B" w:rsidRPr="005F45F9" w:rsidTr="00F0207B">
        <w:trPr>
          <w:trHeight w:val="300"/>
        </w:trPr>
        <w:tc>
          <w:tcPr>
            <w:tcW w:w="2351"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Government</w:t>
            </w: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exceeded</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Quality presentations on hemp practice, example of business success and industry goals in the morning sessions.   If I was to provide a suggestion -- it may be useful to consider breaking up 50% of presentations or 'key note speaker' in the afternoon.  Attendants may be more active in table engagement as part of the morning activity.  </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Presentations and networking opportunity</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Broad range of speakers with diverse backgrounds and stories</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The presentations we quite well done. </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Networking and opportunity to learn new things </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roofErr w:type="gramStart"/>
            <w:r w:rsidRPr="005F45F9">
              <w:rPr>
                <w:rFonts w:ascii="Calibri" w:eastAsia="Times New Roman" w:hAnsi="Calibri" w:cs="Times New Roman"/>
                <w:color w:val="000000"/>
              </w:rPr>
              <w:t>round</w:t>
            </w:r>
            <w:proofErr w:type="gramEnd"/>
            <w:r w:rsidRPr="005F45F9">
              <w:rPr>
                <w:rFonts w:ascii="Calibri" w:eastAsia="Times New Roman" w:hAnsi="Calibri" w:cs="Times New Roman"/>
                <w:color w:val="000000"/>
              </w:rPr>
              <w:t xml:space="preserve"> table discussions, meeting very interesting movers and shakers in the industry and of course most of the presentations.</w:t>
            </w:r>
          </w:p>
        </w:tc>
      </w:tr>
      <w:tr w:rsidR="00F0207B" w:rsidRPr="005F45F9" w:rsidTr="00F0207B">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Experts needed </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Meeting others in the industry </w:t>
            </w:r>
          </w:p>
        </w:tc>
      </w:tr>
      <w:tr w:rsidR="005F45F9" w:rsidRPr="005F45F9" w:rsidTr="007212E9">
        <w:trPr>
          <w:trHeight w:val="300"/>
        </w:trPr>
        <w:tc>
          <w:tcPr>
            <w:tcW w:w="2351"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Academia</w:t>
            </w: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The industry is fascinating and has so much </w:t>
            </w:r>
            <w:r w:rsidRPr="005F45F9">
              <w:rPr>
                <w:rFonts w:ascii="Calibri" w:eastAsia="Times New Roman" w:hAnsi="Calibri" w:cs="Times New Roman"/>
                <w:color w:val="000000"/>
              </w:rPr>
              <w:lastRenderedPageBreak/>
              <w:t xml:space="preserve">potential! Let's get more things to action! More grants, more investing in developing products. </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lastRenderedPageBreak/>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Morning presentations, networking time.</w:t>
            </w:r>
          </w:p>
        </w:tc>
      </w:tr>
      <w:tr w:rsidR="005F45F9" w:rsidRPr="005F45F9" w:rsidTr="007212E9">
        <w:trPr>
          <w:trHeight w:val="300"/>
        </w:trPr>
        <w:tc>
          <w:tcPr>
            <w:tcW w:w="2351"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NGO - Non-government Association</w:t>
            </w: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open table discussions</w:t>
            </w:r>
          </w:p>
        </w:tc>
      </w:tr>
      <w:tr w:rsidR="00F0207B" w:rsidRPr="005F45F9" w:rsidTr="00F0207B">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failed</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Expected presentations to be less commercial. 2 were basically investor relations presentations.  Afternoon session had value for the Hemp trade association, but less so for participants.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Jan </w:t>
            </w:r>
            <w:proofErr w:type="spellStart"/>
            <w:r w:rsidRPr="005F45F9">
              <w:rPr>
                <w:rFonts w:ascii="Calibri" w:eastAsia="Times New Roman" w:hAnsi="Calibri" w:cs="Times New Roman"/>
                <w:color w:val="000000"/>
              </w:rPr>
              <w:t>Slaski’s</w:t>
            </w:r>
            <w:proofErr w:type="spellEnd"/>
            <w:r w:rsidRPr="005F45F9">
              <w:rPr>
                <w:rFonts w:ascii="Calibri" w:eastAsia="Times New Roman" w:hAnsi="Calibri" w:cs="Times New Roman"/>
                <w:color w:val="000000"/>
              </w:rPr>
              <w:t xml:space="preserve"> presentation.  Would like to see more research, or have heard from government agencies in what they are doing and can do</w:t>
            </w:r>
          </w:p>
        </w:tc>
      </w:tr>
      <w:tr w:rsidR="005F45F9" w:rsidRPr="005F45F9" w:rsidTr="007212E9">
        <w:trPr>
          <w:trHeight w:val="300"/>
        </w:trPr>
        <w:tc>
          <w:tcPr>
            <w:tcW w:w="2351"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Academia</w:t>
            </w: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Failed very much</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The large number of people attending it.</w:t>
            </w:r>
          </w:p>
        </w:tc>
      </w:tr>
      <w:tr w:rsidR="00F0207B" w:rsidRPr="005F45F9" w:rsidTr="00F0207B">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Great networking opportunity, a couple good presentations, sub-par group exercises.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Jason </w:t>
            </w:r>
            <w:proofErr w:type="spellStart"/>
            <w:r w:rsidRPr="005F45F9">
              <w:rPr>
                <w:rFonts w:ascii="Calibri" w:eastAsia="Times New Roman" w:hAnsi="Calibri" w:cs="Times New Roman"/>
                <w:color w:val="000000"/>
              </w:rPr>
              <w:t>Finnis's</w:t>
            </w:r>
            <w:proofErr w:type="spellEnd"/>
            <w:r w:rsidRPr="005F45F9">
              <w:rPr>
                <w:rFonts w:ascii="Calibri" w:eastAsia="Times New Roman" w:hAnsi="Calibri" w:cs="Times New Roman"/>
                <w:color w:val="000000"/>
              </w:rPr>
              <w:t xml:space="preserve"> presentation was well done and inspiring.</w:t>
            </w:r>
          </w:p>
        </w:tc>
      </w:tr>
      <w:tr w:rsidR="00F0207B" w:rsidRPr="005F45F9" w:rsidTr="00F0207B">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Other (please specify)</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farmer</w:t>
            </w: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failed</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roofErr w:type="gramStart"/>
            <w:r w:rsidRPr="005F45F9">
              <w:rPr>
                <w:rFonts w:ascii="Calibri" w:eastAsia="Times New Roman" w:hAnsi="Calibri" w:cs="Times New Roman"/>
                <w:color w:val="000000"/>
              </w:rPr>
              <w:t>there</w:t>
            </w:r>
            <w:proofErr w:type="gramEnd"/>
            <w:r w:rsidRPr="005F45F9">
              <w:rPr>
                <w:rFonts w:ascii="Calibri" w:eastAsia="Times New Roman" w:hAnsi="Calibri" w:cs="Times New Roman"/>
                <w:color w:val="000000"/>
              </w:rPr>
              <w:t xml:space="preserve"> was not much information for the farmer on how to grow hemp.</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the farmer that talked</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The sticker activity was a good idea but I guess trying to get adults to focus on an activity is similar to trying to </w:t>
            </w:r>
            <w:proofErr w:type="gramStart"/>
            <w:r w:rsidRPr="005F45F9">
              <w:rPr>
                <w:rFonts w:ascii="Calibri" w:eastAsia="Times New Roman" w:hAnsi="Calibri" w:cs="Times New Roman"/>
                <w:color w:val="000000"/>
              </w:rPr>
              <w:t>heard</w:t>
            </w:r>
            <w:proofErr w:type="gramEnd"/>
            <w:r w:rsidRPr="005F45F9">
              <w:rPr>
                <w:rFonts w:ascii="Calibri" w:eastAsia="Times New Roman" w:hAnsi="Calibri" w:cs="Times New Roman"/>
                <w:color w:val="000000"/>
              </w:rPr>
              <w:t xml:space="preserve"> cats. </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exceeded</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The level of active discussions amongst those attending.</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r>
      <w:tr w:rsidR="00F0207B" w:rsidRPr="005F45F9" w:rsidTr="00F0207B">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As it was a one day conference, it was hard to find time to connect with the various sectors who attended the conference.  </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Presentations which provided an in depth look at some success stories in the Hemp Industry </w:t>
            </w:r>
          </w:p>
        </w:tc>
      </w:tr>
      <w:tr w:rsidR="005F45F9" w:rsidRPr="005F45F9" w:rsidTr="007212E9">
        <w:trPr>
          <w:trHeight w:val="300"/>
        </w:trPr>
        <w:tc>
          <w:tcPr>
            <w:tcW w:w="2351"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Government</w:t>
            </w: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exceeded</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Dr. David Fielder and Jason </w:t>
            </w:r>
            <w:proofErr w:type="spellStart"/>
            <w:r w:rsidRPr="005F45F9">
              <w:rPr>
                <w:rFonts w:ascii="Calibri" w:eastAsia="Times New Roman" w:hAnsi="Calibri" w:cs="Times New Roman"/>
                <w:color w:val="000000"/>
              </w:rPr>
              <w:t>Finnis</w:t>
            </w:r>
            <w:proofErr w:type="spellEnd"/>
          </w:p>
        </w:tc>
      </w:tr>
      <w:tr w:rsidR="00F0207B" w:rsidRPr="005F45F9" w:rsidTr="00F0207B">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I didn't have any expectations, so there was nothing to meet or fail</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Meeting Barry and Tam and networking with other people</w:t>
            </w:r>
          </w:p>
        </w:tc>
      </w:tr>
      <w:tr w:rsidR="005F45F9" w:rsidRPr="005F45F9" w:rsidTr="007212E9">
        <w:trPr>
          <w:trHeight w:val="300"/>
        </w:trPr>
        <w:tc>
          <w:tcPr>
            <w:tcW w:w="2351"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Academia</w:t>
            </w: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Exceeded very much</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Value chain presentations and the farmer presentation</w:t>
            </w:r>
          </w:p>
        </w:tc>
      </w:tr>
      <w:tr w:rsidR="00F0207B" w:rsidRPr="005F45F9" w:rsidTr="00F0207B">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exceeded</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keynote speakers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networking  Magpie coffee</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Exceeded very much</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Farmer &amp; business owner insights</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lastRenderedPageBreak/>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exceeded</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The variety of speakers and the broad range of information they presented.  I learned a lot. </w:t>
            </w:r>
          </w:p>
        </w:tc>
      </w:tr>
      <w:tr w:rsidR="005F45F9" w:rsidRPr="005F45F9" w:rsidTr="007212E9">
        <w:trPr>
          <w:trHeight w:val="300"/>
        </w:trPr>
        <w:tc>
          <w:tcPr>
            <w:tcW w:w="2351"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Government</w:t>
            </w: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Exceeded very much</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Speakers were very knowledgeable and well-prepared.  I learned a lot about the industry. </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Other (please specify)</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lawyer in private practice</w:t>
            </w: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Exceeded very much</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roofErr w:type="spellStart"/>
            <w:r w:rsidRPr="005F45F9">
              <w:rPr>
                <w:rFonts w:ascii="Calibri" w:eastAsia="Times New Roman" w:hAnsi="Calibri" w:cs="Times New Roman"/>
                <w:color w:val="000000"/>
              </w:rPr>
              <w:t>INdustry</w:t>
            </w:r>
            <w:proofErr w:type="spellEnd"/>
            <w:r w:rsidRPr="005F45F9">
              <w:rPr>
                <w:rFonts w:ascii="Calibri" w:eastAsia="Times New Roman" w:hAnsi="Calibri" w:cs="Times New Roman"/>
                <w:color w:val="000000"/>
              </w:rPr>
              <w:t xml:space="preserve"> input and networking</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Exceeded very much</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switching tables to meet new people</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Setting and words of the moderator</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exceeded</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Broad range of participants involved in many different aspects of the hemp market</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Other (please specify)</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Agriculture! Who grows </w:t>
            </w:r>
            <w:proofErr w:type="gramStart"/>
            <w:r w:rsidRPr="005F45F9">
              <w:rPr>
                <w:rFonts w:ascii="Calibri" w:eastAsia="Times New Roman" w:hAnsi="Calibri" w:cs="Times New Roman"/>
                <w:color w:val="000000"/>
              </w:rPr>
              <w:t>the  hemp</w:t>
            </w:r>
            <w:proofErr w:type="gramEnd"/>
            <w:r w:rsidRPr="005F45F9">
              <w:rPr>
                <w:rFonts w:ascii="Calibri" w:eastAsia="Times New Roman" w:hAnsi="Calibri" w:cs="Times New Roman"/>
                <w:color w:val="000000"/>
              </w:rPr>
              <w:t>???</w:t>
            </w: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failed</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Networking, Speakers with industry perspective.</w:t>
            </w:r>
          </w:p>
        </w:tc>
      </w:tr>
      <w:tr w:rsidR="00F0207B" w:rsidRPr="005F45F9" w:rsidTr="00F0207B">
        <w:trPr>
          <w:trHeight w:val="300"/>
        </w:trPr>
        <w:tc>
          <w:tcPr>
            <w:tcW w:w="2351"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Academia</w:t>
            </w: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failed</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The presentation by the farmer who switched to hemp was </w:t>
            </w:r>
            <w:proofErr w:type="gramStart"/>
            <w:r w:rsidRPr="005F45F9">
              <w:rPr>
                <w:rFonts w:ascii="Calibri" w:eastAsia="Times New Roman" w:hAnsi="Calibri" w:cs="Times New Roman"/>
                <w:color w:val="000000"/>
              </w:rPr>
              <w:t>excellent,</w:t>
            </w:r>
            <w:proofErr w:type="gramEnd"/>
            <w:r w:rsidRPr="005F45F9">
              <w:rPr>
                <w:rFonts w:ascii="Calibri" w:eastAsia="Times New Roman" w:hAnsi="Calibri" w:cs="Times New Roman"/>
                <w:color w:val="000000"/>
              </w:rPr>
              <w:t xml:space="preserve"> the presentation by the businessman who developed hemp products was excellent.</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The presentation by the fellow who developed hemp products.</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The presentations were great, lots of time for networking, and the working sessions in the afternoon came up with a lot of interesting concepts.</w:t>
            </w:r>
          </w:p>
        </w:tc>
      </w:tr>
      <w:tr w:rsidR="00F0207B" w:rsidRPr="005F45F9" w:rsidTr="00F0207B">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Exceeded very much</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This was one conference that the value outweighed the cost. Great job! The communication between people was excellent. </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The information that was provided and the openness to meet and the opportunity to collaborate. </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Met expectations</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Hemp Coffee  Presentations  Networking</w:t>
            </w:r>
          </w:p>
        </w:tc>
      </w:tr>
      <w:tr w:rsidR="00F0207B" w:rsidRPr="005F45F9" w:rsidTr="00F0207B">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exceeded</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Morning learning sessions were great. General networking opportunity times were great. Afternoon </w:t>
            </w:r>
            <w:proofErr w:type="gramStart"/>
            <w:r w:rsidRPr="005F45F9">
              <w:rPr>
                <w:rFonts w:ascii="Calibri" w:eastAsia="Times New Roman" w:hAnsi="Calibri" w:cs="Times New Roman"/>
                <w:color w:val="000000"/>
              </w:rPr>
              <w:t>" gathering</w:t>
            </w:r>
            <w:proofErr w:type="gramEnd"/>
            <w:r w:rsidRPr="005F45F9">
              <w:rPr>
                <w:rFonts w:ascii="Calibri" w:eastAsia="Times New Roman" w:hAnsi="Calibri" w:cs="Times New Roman"/>
                <w:color w:val="000000"/>
              </w:rPr>
              <w:t xml:space="preserve"> " session wasn't great. Lack of cohesiveness in ideas / consensus building was hindered by table </w:t>
            </w:r>
            <w:proofErr w:type="gramStart"/>
            <w:r w:rsidRPr="005F45F9">
              <w:rPr>
                <w:rFonts w:ascii="Calibri" w:eastAsia="Times New Roman" w:hAnsi="Calibri" w:cs="Times New Roman"/>
                <w:color w:val="000000"/>
              </w:rPr>
              <w:t>" hogs</w:t>
            </w:r>
            <w:proofErr w:type="gramEnd"/>
            <w:r w:rsidRPr="005F45F9">
              <w:rPr>
                <w:rFonts w:ascii="Calibri" w:eastAsia="Times New Roman" w:hAnsi="Calibri" w:cs="Times New Roman"/>
                <w:color w:val="000000"/>
              </w:rPr>
              <w:t xml:space="preserve"> " especially </w:t>
            </w:r>
            <w:proofErr w:type="spellStart"/>
            <w:r w:rsidRPr="005F45F9">
              <w:rPr>
                <w:rFonts w:ascii="Calibri" w:eastAsia="Times New Roman" w:hAnsi="Calibri" w:cs="Times New Roman"/>
                <w:color w:val="000000"/>
              </w:rPr>
              <w:t>self promotion</w:t>
            </w:r>
            <w:proofErr w:type="spellEnd"/>
            <w:r w:rsidRPr="005F45F9">
              <w:rPr>
                <w:rFonts w:ascii="Calibri" w:eastAsia="Times New Roman" w:hAnsi="Calibri" w:cs="Times New Roman"/>
                <w:color w:val="000000"/>
              </w:rPr>
              <w:t xml:space="preserve"> of </w:t>
            </w:r>
            <w:r w:rsidRPr="005F45F9">
              <w:rPr>
                <w:rFonts w:ascii="Calibri" w:eastAsia="Times New Roman" w:hAnsi="Calibri" w:cs="Times New Roman"/>
                <w:color w:val="000000"/>
              </w:rPr>
              <w:lastRenderedPageBreak/>
              <w:t xml:space="preserve">investment seeking by financiers. </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lastRenderedPageBreak/>
              <w:t>learning sessions</w:t>
            </w:r>
          </w:p>
        </w:tc>
      </w:tr>
      <w:tr w:rsidR="00F0207B" w:rsidRPr="005F45F9" w:rsidTr="00F0207B">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lastRenderedPageBreak/>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failed</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I would’ve expected more than one pot of coffee for refreshment break. Any other conference I’ve paid to attend has some snacks, water on each table, coffee, tea, etc. The speakers were ok but nothing really new to report. </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A few of the speakers were good. Most of the speakers were decent. </w:t>
            </w:r>
          </w:p>
        </w:tc>
      </w:tr>
      <w:tr w:rsidR="005F45F9" w:rsidRPr="005F45F9" w:rsidTr="007212E9">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Business</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exceeded</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 xml:space="preserve">Perry did a very fine speaking and facilitating.  </w:t>
            </w:r>
            <w:proofErr w:type="gramStart"/>
            <w:r w:rsidRPr="005F45F9">
              <w:rPr>
                <w:rFonts w:ascii="Calibri" w:eastAsia="Times New Roman" w:hAnsi="Calibri" w:cs="Times New Roman"/>
                <w:color w:val="000000"/>
              </w:rPr>
              <w:t>two</w:t>
            </w:r>
            <w:proofErr w:type="gramEnd"/>
            <w:r w:rsidRPr="005F45F9">
              <w:rPr>
                <w:rFonts w:ascii="Calibri" w:eastAsia="Times New Roman" w:hAnsi="Calibri" w:cs="Times New Roman"/>
                <w:color w:val="000000"/>
              </w:rPr>
              <w:t xml:space="preserve"> of the speakers presented very well.  </w:t>
            </w:r>
            <w:proofErr w:type="gramStart"/>
            <w:r w:rsidRPr="005F45F9">
              <w:rPr>
                <w:rFonts w:ascii="Calibri" w:eastAsia="Times New Roman" w:hAnsi="Calibri" w:cs="Times New Roman"/>
                <w:color w:val="000000"/>
              </w:rPr>
              <w:t>great</w:t>
            </w:r>
            <w:proofErr w:type="gramEnd"/>
            <w:r w:rsidRPr="005F45F9">
              <w:rPr>
                <w:rFonts w:ascii="Calibri" w:eastAsia="Times New Roman" w:hAnsi="Calibri" w:cs="Times New Roman"/>
                <w:color w:val="000000"/>
              </w:rPr>
              <w:t xml:space="preserve"> encouragement to network.</w:t>
            </w:r>
          </w:p>
        </w:tc>
      </w:tr>
      <w:tr w:rsidR="00F0207B" w:rsidRPr="005F45F9" w:rsidTr="00F0207B">
        <w:trPr>
          <w:trHeight w:val="300"/>
        </w:trPr>
        <w:tc>
          <w:tcPr>
            <w:tcW w:w="98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Other (please specify)</w:t>
            </w:r>
          </w:p>
        </w:tc>
        <w:tc>
          <w:tcPr>
            <w:tcW w:w="1366"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Engineering Design and Construction</w:t>
            </w:r>
          </w:p>
        </w:tc>
        <w:tc>
          <w:tcPr>
            <w:tcW w:w="2254"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Somewhat exceeded</w:t>
            </w:r>
          </w:p>
        </w:tc>
        <w:tc>
          <w:tcPr>
            <w:tcW w:w="413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I thought that the organization and follow-up was very effective. It also showed that there was a ground floor opportunity for new industries in Alberta that are badly needed. The top end of the industry is what I am most concerned about, so that farmers get a fair share of the profits and now end up like they do with bread getting pennies on a loaf.</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The focus that the private sector MUST do its job and that governments cannot do what is needed. Greatest weakness exists in the private sector, on the farms, that are addicted to off farm income from the oil patch.</w:t>
            </w:r>
          </w:p>
        </w:tc>
      </w:tr>
      <w:tr w:rsidR="005F45F9" w:rsidRPr="005F45F9" w:rsidTr="007212E9">
        <w:trPr>
          <w:trHeight w:val="300"/>
        </w:trPr>
        <w:tc>
          <w:tcPr>
            <w:tcW w:w="2351"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Government</w:t>
            </w:r>
          </w:p>
        </w:tc>
        <w:tc>
          <w:tcPr>
            <w:tcW w:w="6389" w:type="dxa"/>
            <w:gridSpan w:val="2"/>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Exceeded very much</w:t>
            </w:r>
          </w:p>
        </w:tc>
        <w:tc>
          <w:tcPr>
            <w:tcW w:w="4595" w:type="dxa"/>
            <w:shd w:val="clear" w:color="auto" w:fill="auto"/>
            <w:noWrap/>
            <w:hideMark/>
          </w:tcPr>
          <w:p w:rsidR="005F45F9" w:rsidRPr="005F45F9" w:rsidRDefault="005F45F9" w:rsidP="007212E9">
            <w:pPr>
              <w:spacing w:after="0" w:line="240" w:lineRule="auto"/>
              <w:rPr>
                <w:rFonts w:ascii="Calibri" w:eastAsia="Times New Roman" w:hAnsi="Calibri" w:cs="Times New Roman"/>
                <w:color w:val="000000"/>
              </w:rPr>
            </w:pPr>
            <w:r w:rsidRPr="005F45F9">
              <w:rPr>
                <w:rFonts w:ascii="Calibri" w:eastAsia="Times New Roman" w:hAnsi="Calibri" w:cs="Times New Roman"/>
                <w:color w:val="000000"/>
              </w:rPr>
              <w:t>networking</w:t>
            </w:r>
          </w:p>
        </w:tc>
      </w:tr>
    </w:tbl>
    <w:p w:rsidR="005F45F9" w:rsidRDefault="005F45F9"/>
    <w:p w:rsidR="00D45201" w:rsidRDefault="005F45F9">
      <w:pPr>
        <w:rPr>
          <w:b/>
          <w:sz w:val="28"/>
          <w:szCs w:val="28"/>
        </w:rPr>
      </w:pPr>
      <w:r w:rsidRPr="005F45F9">
        <w:rPr>
          <w:b/>
          <w:sz w:val="28"/>
          <w:szCs w:val="28"/>
        </w:rPr>
        <w:t>Please tell us what you liked most</w:t>
      </w:r>
    </w:p>
    <w:tbl>
      <w:tblPr>
        <w:tblW w:w="13236" w:type="dxa"/>
        <w:tblInd w:w="93" w:type="dxa"/>
        <w:tblLook w:val="04A0" w:firstRow="1" w:lastRow="0" w:firstColumn="1" w:lastColumn="0" w:noHBand="0" w:noVBand="1"/>
      </w:tblPr>
      <w:tblGrid>
        <w:gridCol w:w="13236"/>
      </w:tblGrid>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 </w:t>
            </w:r>
            <w:r w:rsidR="005F45F9" w:rsidRPr="005F45F9">
              <w:rPr>
                <w:rFonts w:ascii="Calibri" w:eastAsia="Times New Roman" w:hAnsi="Calibri" w:cs="Times New Roman"/>
                <w:color w:val="000000"/>
              </w:rPr>
              <w:t xml:space="preserve">Very interested in staring the growth operations. Would like some contacts for the seed </w:t>
            </w:r>
            <w:proofErr w:type="gramStart"/>
            <w:r w:rsidR="005F45F9" w:rsidRPr="005F45F9">
              <w:rPr>
                <w:rFonts w:ascii="Calibri" w:eastAsia="Times New Roman" w:hAnsi="Calibri" w:cs="Times New Roman"/>
                <w:color w:val="000000"/>
              </w:rPr>
              <w:t>distributors .</w:t>
            </w:r>
            <w:proofErr w:type="gramEnd"/>
            <w:r w:rsidR="005F45F9" w:rsidRPr="005F45F9">
              <w:rPr>
                <w:rFonts w:ascii="Calibri" w:eastAsia="Times New Roman" w:hAnsi="Calibri" w:cs="Times New Roman"/>
                <w:color w:val="000000"/>
              </w:rPr>
              <w:t xml:space="preserve"> If you can get back to me at your earliest convenience that would be </w:t>
            </w:r>
            <w:proofErr w:type="gramStart"/>
            <w:r w:rsidR="005F45F9" w:rsidRPr="005F45F9">
              <w:rPr>
                <w:rFonts w:ascii="Calibri" w:eastAsia="Times New Roman" w:hAnsi="Calibri" w:cs="Times New Roman"/>
                <w:color w:val="000000"/>
              </w:rPr>
              <w:t>great .</w:t>
            </w:r>
            <w:proofErr w:type="gramEnd"/>
            <w:r w:rsidR="005F45F9" w:rsidRPr="005F45F9">
              <w:rPr>
                <w:rFonts w:ascii="Calibri" w:eastAsia="Times New Roman" w:hAnsi="Calibri" w:cs="Times New Roman"/>
                <w:color w:val="000000"/>
              </w:rPr>
              <w:t xml:space="preserve">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 </w:t>
            </w:r>
            <w:r w:rsidR="005F45F9" w:rsidRPr="005F45F9">
              <w:rPr>
                <w:rFonts w:ascii="Calibri" w:eastAsia="Times New Roman" w:hAnsi="Calibri" w:cs="Times New Roman"/>
                <w:color w:val="000000"/>
              </w:rPr>
              <w:t>The scope of talks were excellent</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 </w:t>
            </w:r>
            <w:r w:rsidR="005F45F9" w:rsidRPr="005F45F9">
              <w:rPr>
                <w:rFonts w:ascii="Calibri" w:eastAsia="Times New Roman" w:hAnsi="Calibri" w:cs="Times New Roman"/>
                <w:color w:val="000000"/>
              </w:rPr>
              <w:t>Presentations and networking opportunity</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4. </w:t>
            </w:r>
            <w:r w:rsidR="005F45F9" w:rsidRPr="005F45F9">
              <w:rPr>
                <w:rFonts w:ascii="Calibri" w:eastAsia="Times New Roman" w:hAnsi="Calibri" w:cs="Times New Roman"/>
                <w:color w:val="000000"/>
              </w:rPr>
              <w:t>Broad range of speakers with diverse backgrounds and stories</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5. </w:t>
            </w:r>
            <w:r w:rsidR="005F45F9" w:rsidRPr="005F45F9">
              <w:rPr>
                <w:rFonts w:ascii="Calibri" w:eastAsia="Times New Roman" w:hAnsi="Calibri" w:cs="Times New Roman"/>
                <w:color w:val="000000"/>
              </w:rPr>
              <w:t xml:space="preserve">The presentations we quite well done.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6. </w:t>
            </w:r>
            <w:r w:rsidR="005F45F9" w:rsidRPr="005F45F9">
              <w:rPr>
                <w:rFonts w:ascii="Calibri" w:eastAsia="Times New Roman" w:hAnsi="Calibri" w:cs="Times New Roman"/>
                <w:color w:val="000000"/>
              </w:rPr>
              <w:t xml:space="preserve">Networking and opportunity to learn new things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7. R</w:t>
            </w:r>
            <w:r w:rsidR="005F45F9" w:rsidRPr="005F45F9">
              <w:rPr>
                <w:rFonts w:ascii="Calibri" w:eastAsia="Times New Roman" w:hAnsi="Calibri" w:cs="Times New Roman"/>
                <w:color w:val="000000"/>
              </w:rPr>
              <w:t>ound table discussions, meeting very interesting movers and shakers in the industry and of course most of the presentations.</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8. </w:t>
            </w:r>
            <w:r w:rsidR="005F45F9" w:rsidRPr="005F45F9">
              <w:rPr>
                <w:rFonts w:ascii="Calibri" w:eastAsia="Times New Roman" w:hAnsi="Calibri" w:cs="Times New Roman"/>
                <w:color w:val="000000"/>
              </w:rPr>
              <w:t xml:space="preserve">Meeting others in the industry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 xml:space="preserve">9. </w:t>
            </w:r>
            <w:r w:rsidR="005F45F9" w:rsidRPr="005F45F9">
              <w:rPr>
                <w:rFonts w:ascii="Calibri" w:eastAsia="Times New Roman" w:hAnsi="Calibri" w:cs="Times New Roman"/>
                <w:color w:val="000000"/>
              </w:rPr>
              <w:t xml:space="preserve">The industry is fascinating and has so much potential! Let's get more things to action! More grants, more investing in developing products.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10. </w:t>
            </w:r>
            <w:r w:rsidR="005F45F9" w:rsidRPr="005F45F9">
              <w:rPr>
                <w:rFonts w:ascii="Calibri" w:eastAsia="Times New Roman" w:hAnsi="Calibri" w:cs="Times New Roman"/>
                <w:color w:val="000000"/>
              </w:rPr>
              <w:t>Morning presentations, networking time.</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11. O</w:t>
            </w:r>
            <w:r w:rsidR="005F45F9" w:rsidRPr="005F45F9">
              <w:rPr>
                <w:rFonts w:ascii="Calibri" w:eastAsia="Times New Roman" w:hAnsi="Calibri" w:cs="Times New Roman"/>
                <w:color w:val="000000"/>
              </w:rPr>
              <w:t>pen table discussions</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12. </w:t>
            </w:r>
            <w:r w:rsidR="005F45F9" w:rsidRPr="005F45F9">
              <w:rPr>
                <w:rFonts w:ascii="Calibri" w:eastAsia="Times New Roman" w:hAnsi="Calibri" w:cs="Times New Roman"/>
                <w:color w:val="000000"/>
              </w:rPr>
              <w:t xml:space="preserve">Jan </w:t>
            </w:r>
            <w:proofErr w:type="spellStart"/>
            <w:r w:rsidR="005F45F9" w:rsidRPr="005F45F9">
              <w:rPr>
                <w:rFonts w:ascii="Calibri" w:eastAsia="Times New Roman" w:hAnsi="Calibri" w:cs="Times New Roman"/>
                <w:color w:val="000000"/>
              </w:rPr>
              <w:t>Slaski’s</w:t>
            </w:r>
            <w:proofErr w:type="spellEnd"/>
            <w:r w:rsidR="005F45F9" w:rsidRPr="005F45F9">
              <w:rPr>
                <w:rFonts w:ascii="Calibri" w:eastAsia="Times New Roman" w:hAnsi="Calibri" w:cs="Times New Roman"/>
                <w:color w:val="000000"/>
              </w:rPr>
              <w:t xml:space="preserve"> presentation.  Would like to see more research, or have heard from government agencies in what they are doing and can do</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13. </w:t>
            </w:r>
            <w:r w:rsidR="005F45F9" w:rsidRPr="005F45F9">
              <w:rPr>
                <w:rFonts w:ascii="Calibri" w:eastAsia="Times New Roman" w:hAnsi="Calibri" w:cs="Times New Roman"/>
                <w:color w:val="000000"/>
              </w:rPr>
              <w:t>The large number of people attending it.</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14. </w:t>
            </w:r>
            <w:r w:rsidR="005F45F9" w:rsidRPr="005F45F9">
              <w:rPr>
                <w:rFonts w:ascii="Calibri" w:eastAsia="Times New Roman" w:hAnsi="Calibri" w:cs="Times New Roman"/>
                <w:color w:val="000000"/>
              </w:rPr>
              <w:t xml:space="preserve">Jason </w:t>
            </w:r>
            <w:proofErr w:type="spellStart"/>
            <w:r w:rsidR="005F45F9" w:rsidRPr="005F45F9">
              <w:rPr>
                <w:rFonts w:ascii="Calibri" w:eastAsia="Times New Roman" w:hAnsi="Calibri" w:cs="Times New Roman"/>
                <w:color w:val="000000"/>
              </w:rPr>
              <w:t>Finnis's</w:t>
            </w:r>
            <w:proofErr w:type="spellEnd"/>
            <w:r w:rsidR="005F45F9" w:rsidRPr="005F45F9">
              <w:rPr>
                <w:rFonts w:ascii="Calibri" w:eastAsia="Times New Roman" w:hAnsi="Calibri" w:cs="Times New Roman"/>
                <w:color w:val="000000"/>
              </w:rPr>
              <w:t xml:space="preserve"> presentation was well done and inspiring.</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15. T</w:t>
            </w:r>
            <w:r w:rsidR="005F45F9" w:rsidRPr="005F45F9">
              <w:rPr>
                <w:rFonts w:ascii="Calibri" w:eastAsia="Times New Roman" w:hAnsi="Calibri" w:cs="Times New Roman"/>
                <w:color w:val="000000"/>
              </w:rPr>
              <w:t>he farmer that talked</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16. </w:t>
            </w:r>
            <w:r w:rsidR="005F45F9" w:rsidRPr="005F45F9">
              <w:rPr>
                <w:rFonts w:ascii="Calibri" w:eastAsia="Times New Roman" w:hAnsi="Calibri" w:cs="Times New Roman"/>
                <w:color w:val="000000"/>
              </w:rPr>
              <w:t xml:space="preserve">The sticker activity was a good idea but I guess trying to get adults to focus on an activity is similar to trying to </w:t>
            </w:r>
            <w:proofErr w:type="gramStart"/>
            <w:r w:rsidR="005F45F9" w:rsidRPr="005F45F9">
              <w:rPr>
                <w:rFonts w:ascii="Calibri" w:eastAsia="Times New Roman" w:hAnsi="Calibri" w:cs="Times New Roman"/>
                <w:color w:val="000000"/>
              </w:rPr>
              <w:t>heard</w:t>
            </w:r>
            <w:proofErr w:type="gramEnd"/>
            <w:r w:rsidR="005F45F9" w:rsidRPr="005F45F9">
              <w:rPr>
                <w:rFonts w:ascii="Calibri" w:eastAsia="Times New Roman" w:hAnsi="Calibri" w:cs="Times New Roman"/>
                <w:color w:val="000000"/>
              </w:rPr>
              <w:t xml:space="preserve"> cats.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17. </w:t>
            </w:r>
            <w:r w:rsidR="005F45F9" w:rsidRPr="005F45F9">
              <w:rPr>
                <w:rFonts w:ascii="Calibri" w:eastAsia="Times New Roman" w:hAnsi="Calibri" w:cs="Times New Roman"/>
                <w:color w:val="000000"/>
              </w:rPr>
              <w:t>The level of active discussions amongst those attending.</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18. </w:t>
            </w:r>
            <w:r w:rsidR="005F45F9" w:rsidRPr="005F45F9">
              <w:rPr>
                <w:rFonts w:ascii="Calibri" w:eastAsia="Times New Roman" w:hAnsi="Calibri" w:cs="Times New Roman"/>
                <w:color w:val="000000"/>
              </w:rPr>
              <w:t xml:space="preserve">Presentations which provided an in depth look at some success stories in the Hemp Industry </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19. </w:t>
            </w:r>
            <w:r w:rsidR="005F45F9" w:rsidRPr="005F45F9">
              <w:rPr>
                <w:rFonts w:ascii="Calibri" w:eastAsia="Times New Roman" w:hAnsi="Calibri" w:cs="Times New Roman"/>
                <w:color w:val="000000"/>
              </w:rPr>
              <w:t xml:space="preserve">Dr. David Fielder and Jason </w:t>
            </w:r>
            <w:proofErr w:type="spellStart"/>
            <w:r w:rsidR="005F45F9" w:rsidRPr="005F45F9">
              <w:rPr>
                <w:rFonts w:ascii="Calibri" w:eastAsia="Times New Roman" w:hAnsi="Calibri" w:cs="Times New Roman"/>
                <w:color w:val="000000"/>
              </w:rPr>
              <w:t>Finnis</w:t>
            </w:r>
            <w:proofErr w:type="spellEnd"/>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20. </w:t>
            </w:r>
            <w:r w:rsidR="005F45F9" w:rsidRPr="005F45F9">
              <w:rPr>
                <w:rFonts w:ascii="Calibri" w:eastAsia="Times New Roman" w:hAnsi="Calibri" w:cs="Times New Roman"/>
                <w:color w:val="000000"/>
              </w:rPr>
              <w:t>Meeting Barry and Tam and networking with other people</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5F45F9" w:rsidP="005F45F9">
            <w:pPr>
              <w:spacing w:after="0" w:line="240" w:lineRule="auto"/>
              <w:rPr>
                <w:rFonts w:ascii="Calibri" w:eastAsia="Times New Roman" w:hAnsi="Calibri" w:cs="Times New Roman"/>
                <w:color w:val="000000"/>
              </w:rPr>
            </w:pP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21. </w:t>
            </w:r>
            <w:r w:rsidR="005F45F9" w:rsidRPr="005F45F9">
              <w:rPr>
                <w:rFonts w:ascii="Calibri" w:eastAsia="Times New Roman" w:hAnsi="Calibri" w:cs="Times New Roman"/>
                <w:color w:val="000000"/>
              </w:rPr>
              <w:t>Value chain presentations and the farmer presentation</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22. N</w:t>
            </w:r>
            <w:r w:rsidR="005F45F9" w:rsidRPr="005F45F9">
              <w:rPr>
                <w:rFonts w:ascii="Calibri" w:eastAsia="Times New Roman" w:hAnsi="Calibri" w:cs="Times New Roman"/>
                <w:color w:val="000000"/>
              </w:rPr>
              <w:t>etworking  Magpie coffee</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23. </w:t>
            </w:r>
            <w:r w:rsidR="005F45F9" w:rsidRPr="005F45F9">
              <w:rPr>
                <w:rFonts w:ascii="Calibri" w:eastAsia="Times New Roman" w:hAnsi="Calibri" w:cs="Times New Roman"/>
                <w:color w:val="000000"/>
              </w:rPr>
              <w:t>Farmer &amp; business owner insights</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24. </w:t>
            </w:r>
            <w:r w:rsidR="005F45F9" w:rsidRPr="005F45F9">
              <w:rPr>
                <w:rFonts w:ascii="Calibri" w:eastAsia="Times New Roman" w:hAnsi="Calibri" w:cs="Times New Roman"/>
                <w:color w:val="000000"/>
              </w:rPr>
              <w:t xml:space="preserve">The variety of speakers and the broad range of information they presented.  I learned a lot.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25. </w:t>
            </w:r>
            <w:r w:rsidR="005F45F9" w:rsidRPr="005F45F9">
              <w:rPr>
                <w:rFonts w:ascii="Calibri" w:eastAsia="Times New Roman" w:hAnsi="Calibri" w:cs="Times New Roman"/>
                <w:color w:val="000000"/>
              </w:rPr>
              <w:t xml:space="preserve">Speakers were very knowledgeable and well-prepared.  I learned a lot about the industry.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26. </w:t>
            </w:r>
            <w:r w:rsidR="005F45F9" w:rsidRPr="005F45F9">
              <w:rPr>
                <w:rFonts w:ascii="Calibri" w:eastAsia="Times New Roman" w:hAnsi="Calibri" w:cs="Times New Roman"/>
                <w:color w:val="000000"/>
              </w:rPr>
              <w:t>I</w:t>
            </w:r>
            <w:r>
              <w:rPr>
                <w:rFonts w:ascii="Calibri" w:eastAsia="Times New Roman" w:hAnsi="Calibri" w:cs="Times New Roman"/>
                <w:color w:val="000000"/>
              </w:rPr>
              <w:t>n</w:t>
            </w:r>
            <w:r w:rsidR="005F45F9" w:rsidRPr="005F45F9">
              <w:rPr>
                <w:rFonts w:ascii="Calibri" w:eastAsia="Times New Roman" w:hAnsi="Calibri" w:cs="Times New Roman"/>
                <w:color w:val="000000"/>
              </w:rPr>
              <w:t>dustry input and networking</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27. S</w:t>
            </w:r>
            <w:r w:rsidR="005F45F9" w:rsidRPr="005F45F9">
              <w:rPr>
                <w:rFonts w:ascii="Calibri" w:eastAsia="Times New Roman" w:hAnsi="Calibri" w:cs="Times New Roman"/>
                <w:color w:val="000000"/>
              </w:rPr>
              <w:t>witching tables to meet new people</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28. </w:t>
            </w:r>
            <w:r w:rsidR="005F45F9" w:rsidRPr="005F45F9">
              <w:rPr>
                <w:rFonts w:ascii="Calibri" w:eastAsia="Times New Roman" w:hAnsi="Calibri" w:cs="Times New Roman"/>
                <w:color w:val="000000"/>
              </w:rPr>
              <w:t>Setting and words of the moderator</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29. </w:t>
            </w:r>
            <w:r w:rsidR="005F45F9" w:rsidRPr="005F45F9">
              <w:rPr>
                <w:rFonts w:ascii="Calibri" w:eastAsia="Times New Roman" w:hAnsi="Calibri" w:cs="Times New Roman"/>
                <w:color w:val="000000"/>
              </w:rPr>
              <w:t>Broad range of participants involved in many different aspects of the hemp market</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30. </w:t>
            </w:r>
            <w:r w:rsidR="005F45F9" w:rsidRPr="005F45F9">
              <w:rPr>
                <w:rFonts w:ascii="Calibri" w:eastAsia="Times New Roman" w:hAnsi="Calibri" w:cs="Times New Roman"/>
                <w:color w:val="000000"/>
              </w:rPr>
              <w:t>Networking, Speakers with industry perspective.</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31. </w:t>
            </w:r>
            <w:r w:rsidR="005F45F9" w:rsidRPr="005F45F9">
              <w:rPr>
                <w:rFonts w:ascii="Calibri" w:eastAsia="Times New Roman" w:hAnsi="Calibri" w:cs="Times New Roman"/>
                <w:color w:val="000000"/>
              </w:rPr>
              <w:t>The presentation by the fellow who developed hemp products.</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32. </w:t>
            </w:r>
            <w:r w:rsidR="005F45F9" w:rsidRPr="005F45F9">
              <w:rPr>
                <w:rFonts w:ascii="Calibri" w:eastAsia="Times New Roman" w:hAnsi="Calibri" w:cs="Times New Roman"/>
                <w:color w:val="000000"/>
              </w:rPr>
              <w:t>The presentations were great, lots of time for networking, and the working sessions in the afternoon came up with a lot of interesting concepts.</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33. </w:t>
            </w:r>
            <w:r w:rsidR="005F45F9" w:rsidRPr="005F45F9">
              <w:rPr>
                <w:rFonts w:ascii="Calibri" w:eastAsia="Times New Roman" w:hAnsi="Calibri" w:cs="Times New Roman"/>
                <w:color w:val="000000"/>
              </w:rPr>
              <w:t xml:space="preserve">The information that was provided and the openness to meet and the opportunity to collaborate.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34. </w:t>
            </w:r>
            <w:r w:rsidR="005F45F9" w:rsidRPr="005F45F9">
              <w:rPr>
                <w:rFonts w:ascii="Calibri" w:eastAsia="Times New Roman" w:hAnsi="Calibri" w:cs="Times New Roman"/>
                <w:color w:val="000000"/>
              </w:rPr>
              <w:t>Hemp Coffee  Presentations  Networking</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35. L</w:t>
            </w:r>
            <w:r w:rsidR="005F45F9" w:rsidRPr="005F45F9">
              <w:rPr>
                <w:rFonts w:ascii="Calibri" w:eastAsia="Times New Roman" w:hAnsi="Calibri" w:cs="Times New Roman"/>
                <w:color w:val="000000"/>
              </w:rPr>
              <w:t>earning sessions</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36. </w:t>
            </w:r>
            <w:r w:rsidR="005F45F9" w:rsidRPr="005F45F9">
              <w:rPr>
                <w:rFonts w:ascii="Calibri" w:eastAsia="Times New Roman" w:hAnsi="Calibri" w:cs="Times New Roman"/>
                <w:color w:val="000000"/>
              </w:rPr>
              <w:t xml:space="preserve">A few of the speakers were good. Most of the speakers were decent.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37. Pe</w:t>
            </w:r>
            <w:r w:rsidR="005F45F9" w:rsidRPr="005F45F9">
              <w:rPr>
                <w:rFonts w:ascii="Calibri" w:eastAsia="Times New Roman" w:hAnsi="Calibri" w:cs="Times New Roman"/>
                <w:color w:val="000000"/>
              </w:rPr>
              <w:t xml:space="preserve">rry did a very fine speaking and facilitating.  </w:t>
            </w:r>
            <w:proofErr w:type="gramStart"/>
            <w:r w:rsidR="005F45F9" w:rsidRPr="005F45F9">
              <w:rPr>
                <w:rFonts w:ascii="Calibri" w:eastAsia="Times New Roman" w:hAnsi="Calibri" w:cs="Times New Roman"/>
                <w:color w:val="000000"/>
              </w:rPr>
              <w:t>two</w:t>
            </w:r>
            <w:proofErr w:type="gramEnd"/>
            <w:r w:rsidR="005F45F9" w:rsidRPr="005F45F9">
              <w:rPr>
                <w:rFonts w:ascii="Calibri" w:eastAsia="Times New Roman" w:hAnsi="Calibri" w:cs="Times New Roman"/>
                <w:color w:val="000000"/>
              </w:rPr>
              <w:t xml:space="preserve"> of the speakers presented very well.  </w:t>
            </w:r>
            <w:proofErr w:type="gramStart"/>
            <w:r w:rsidR="005F45F9" w:rsidRPr="005F45F9">
              <w:rPr>
                <w:rFonts w:ascii="Calibri" w:eastAsia="Times New Roman" w:hAnsi="Calibri" w:cs="Times New Roman"/>
                <w:color w:val="000000"/>
              </w:rPr>
              <w:t>great</w:t>
            </w:r>
            <w:proofErr w:type="gramEnd"/>
            <w:r w:rsidR="005F45F9" w:rsidRPr="005F45F9">
              <w:rPr>
                <w:rFonts w:ascii="Calibri" w:eastAsia="Times New Roman" w:hAnsi="Calibri" w:cs="Times New Roman"/>
                <w:color w:val="000000"/>
              </w:rPr>
              <w:t xml:space="preserve"> encouragement to network.</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38. </w:t>
            </w:r>
            <w:r w:rsidR="005F45F9" w:rsidRPr="005F45F9">
              <w:rPr>
                <w:rFonts w:ascii="Calibri" w:eastAsia="Times New Roman" w:hAnsi="Calibri" w:cs="Times New Roman"/>
                <w:color w:val="000000"/>
              </w:rPr>
              <w:t xml:space="preserve">The focus that the private sector MUST do its job and that governments cannot do what is needed. Greatest weakness exists in the private </w:t>
            </w:r>
            <w:r w:rsidR="005F45F9" w:rsidRPr="005F45F9">
              <w:rPr>
                <w:rFonts w:ascii="Calibri" w:eastAsia="Times New Roman" w:hAnsi="Calibri" w:cs="Times New Roman"/>
                <w:color w:val="000000"/>
              </w:rPr>
              <w:lastRenderedPageBreak/>
              <w:t>sector, on the farms, that are addicted to off farm income from the oil patch.</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 xml:space="preserve">39. </w:t>
            </w:r>
            <w:r w:rsidRPr="005F45F9">
              <w:rPr>
                <w:rFonts w:ascii="Calibri" w:eastAsia="Times New Roman" w:hAnsi="Calibri" w:cs="Times New Roman"/>
                <w:color w:val="000000"/>
              </w:rPr>
              <w:t>N</w:t>
            </w:r>
            <w:r w:rsidR="005F45F9" w:rsidRPr="005F45F9">
              <w:rPr>
                <w:rFonts w:ascii="Calibri" w:eastAsia="Times New Roman" w:hAnsi="Calibri" w:cs="Times New Roman"/>
                <w:color w:val="000000"/>
              </w:rPr>
              <w:t>etworking</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40. </w:t>
            </w:r>
            <w:r w:rsidR="005F45F9" w:rsidRPr="005F45F9">
              <w:rPr>
                <w:rFonts w:ascii="Calibri" w:eastAsia="Times New Roman" w:hAnsi="Calibri" w:cs="Times New Roman"/>
                <w:color w:val="000000"/>
              </w:rPr>
              <w:t xml:space="preserve">It was a good informative venue </w:t>
            </w:r>
          </w:p>
          <w:p w:rsidR="005F45F9" w:rsidRDefault="005F45F9" w:rsidP="005F45F9">
            <w:pPr>
              <w:spacing w:after="0" w:line="240" w:lineRule="auto"/>
              <w:rPr>
                <w:rFonts w:ascii="Calibri" w:eastAsia="Times New Roman" w:hAnsi="Calibri" w:cs="Times New Roman"/>
                <w:color w:val="000000"/>
              </w:rPr>
            </w:pPr>
          </w:p>
          <w:p w:rsidR="005F45F9" w:rsidRDefault="005F45F9" w:rsidP="005F45F9">
            <w:pPr>
              <w:spacing w:after="0" w:line="240" w:lineRule="auto"/>
              <w:rPr>
                <w:rFonts w:ascii="Calibri" w:eastAsia="Times New Roman" w:hAnsi="Calibri" w:cs="Times New Roman"/>
                <w:b/>
                <w:color w:val="000000"/>
                <w:sz w:val="28"/>
                <w:szCs w:val="28"/>
              </w:rPr>
            </w:pPr>
            <w:r w:rsidRPr="005F45F9">
              <w:rPr>
                <w:rFonts w:ascii="Calibri" w:eastAsia="Times New Roman" w:hAnsi="Calibri" w:cs="Times New Roman"/>
                <w:b/>
                <w:color w:val="000000"/>
                <w:sz w:val="28"/>
                <w:szCs w:val="28"/>
              </w:rPr>
              <w:t>Please tell us what you liked least</w:t>
            </w:r>
          </w:p>
          <w:p w:rsidR="005F45F9" w:rsidRPr="005F45F9" w:rsidRDefault="005F45F9" w:rsidP="005F45F9">
            <w:pPr>
              <w:spacing w:after="0" w:line="240" w:lineRule="auto"/>
              <w:rPr>
                <w:rFonts w:ascii="Calibri" w:eastAsia="Times New Roman" w:hAnsi="Calibri" w:cs="Times New Roman"/>
                <w:b/>
                <w:color w:val="000000"/>
                <w:sz w:val="28"/>
                <w:szCs w:val="28"/>
              </w:rPr>
            </w:pP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proofErr w:type="gramStart"/>
            <w:r>
              <w:rPr>
                <w:rFonts w:ascii="Calibri" w:eastAsia="Times New Roman" w:hAnsi="Calibri" w:cs="Times New Roman"/>
                <w:color w:val="000000"/>
              </w:rPr>
              <w:t>1.</w:t>
            </w:r>
            <w:r w:rsidR="005F45F9" w:rsidRPr="005F45F9">
              <w:rPr>
                <w:rFonts w:ascii="Calibri" w:eastAsia="Times New Roman" w:hAnsi="Calibri" w:cs="Times New Roman"/>
                <w:color w:val="000000"/>
              </w:rPr>
              <w:t>With</w:t>
            </w:r>
            <w:proofErr w:type="gramEnd"/>
            <w:r w:rsidR="005F45F9" w:rsidRPr="005F45F9">
              <w:rPr>
                <w:rFonts w:ascii="Calibri" w:eastAsia="Times New Roman" w:hAnsi="Calibri" w:cs="Times New Roman"/>
                <w:color w:val="000000"/>
              </w:rPr>
              <w:t xml:space="preserve"> the very high interest in Cannabinoids and the potential for Alberta to be a leader in this area, there were very few if any Cannabis industries representatives. At least one talk from industry to get their perspectives would have been an ideal opportunity.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 </w:t>
            </w:r>
            <w:r w:rsidR="005F45F9" w:rsidRPr="005F45F9">
              <w:rPr>
                <w:rFonts w:ascii="Calibri" w:eastAsia="Times New Roman" w:hAnsi="Calibri" w:cs="Times New Roman"/>
                <w:color w:val="000000"/>
              </w:rPr>
              <w:t>Table engagements late in afternoon</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5F45F9" w:rsidP="005F45F9">
            <w:pPr>
              <w:spacing w:after="0" w:line="240" w:lineRule="auto"/>
              <w:rPr>
                <w:rFonts w:ascii="Calibri" w:eastAsia="Times New Roman" w:hAnsi="Calibri" w:cs="Times New Roman"/>
                <w:color w:val="000000"/>
              </w:rPr>
            </w:pPr>
            <w:proofErr w:type="gramStart"/>
            <w:r w:rsidRPr="005F45F9">
              <w:rPr>
                <w:rFonts w:ascii="Calibri" w:eastAsia="Times New Roman" w:hAnsi="Calibri" w:cs="Times New Roman"/>
                <w:color w:val="000000"/>
              </w:rPr>
              <w:t>looking</w:t>
            </w:r>
            <w:proofErr w:type="gramEnd"/>
            <w:r w:rsidRPr="005F45F9">
              <w:rPr>
                <w:rFonts w:ascii="Calibri" w:eastAsia="Times New Roman" w:hAnsi="Calibri" w:cs="Times New Roman"/>
                <w:color w:val="000000"/>
              </w:rPr>
              <w:t xml:space="preserve"> for more technical information - from productions to manufacturing to business and sales.</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 </w:t>
            </w:r>
            <w:r w:rsidR="005F45F9" w:rsidRPr="005F45F9">
              <w:rPr>
                <w:rFonts w:ascii="Calibri" w:eastAsia="Times New Roman" w:hAnsi="Calibri" w:cs="Times New Roman"/>
                <w:color w:val="000000"/>
              </w:rPr>
              <w:t xml:space="preserve">I didn't personally find the afternoon activity particularly helpful or useful.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4. </w:t>
            </w:r>
            <w:r w:rsidR="005F45F9" w:rsidRPr="005F45F9">
              <w:rPr>
                <w:rFonts w:ascii="Calibri" w:eastAsia="Times New Roman" w:hAnsi="Calibri" w:cs="Times New Roman"/>
                <w:color w:val="000000"/>
              </w:rPr>
              <w:t>The hemp coffee</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5. </w:t>
            </w:r>
            <w:r w:rsidR="005F45F9" w:rsidRPr="005F45F9">
              <w:rPr>
                <w:rFonts w:ascii="Calibri" w:eastAsia="Times New Roman" w:hAnsi="Calibri" w:cs="Times New Roman"/>
                <w:color w:val="000000"/>
              </w:rPr>
              <w:t xml:space="preserve">I think the conference fell apart at the end.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6. </w:t>
            </w:r>
            <w:r w:rsidR="005F45F9" w:rsidRPr="005F45F9">
              <w:rPr>
                <w:rFonts w:ascii="Calibri" w:eastAsia="Times New Roman" w:hAnsi="Calibri" w:cs="Times New Roman"/>
                <w:color w:val="000000"/>
              </w:rPr>
              <w:t xml:space="preserve">Speakers presentations and project with stickers too complicated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7. </w:t>
            </w:r>
            <w:r w:rsidR="005F45F9" w:rsidRPr="005F45F9">
              <w:rPr>
                <w:rFonts w:ascii="Calibri" w:eastAsia="Times New Roman" w:hAnsi="Calibri" w:cs="Times New Roman"/>
                <w:color w:val="000000"/>
              </w:rPr>
              <w:t xml:space="preserve">Need to see more young people in the industry and more action in the marketplace!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8. </w:t>
            </w:r>
            <w:proofErr w:type="spellStart"/>
            <w:r w:rsidR="005F45F9" w:rsidRPr="005F45F9">
              <w:rPr>
                <w:rFonts w:ascii="Calibri" w:eastAsia="Times New Roman" w:hAnsi="Calibri" w:cs="Times New Roman"/>
                <w:color w:val="000000"/>
              </w:rPr>
              <w:t>Break out</w:t>
            </w:r>
            <w:proofErr w:type="spellEnd"/>
            <w:r w:rsidR="005F45F9" w:rsidRPr="005F45F9">
              <w:rPr>
                <w:rFonts w:ascii="Calibri" w:eastAsia="Times New Roman" w:hAnsi="Calibri" w:cs="Times New Roman"/>
                <w:color w:val="000000"/>
              </w:rPr>
              <w:t xml:space="preserve"> sessions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9. W</w:t>
            </w:r>
            <w:r w:rsidR="005F45F9" w:rsidRPr="005F45F9">
              <w:rPr>
                <w:rFonts w:ascii="Calibri" w:eastAsia="Times New Roman" w:hAnsi="Calibri" w:cs="Times New Roman"/>
                <w:color w:val="000000"/>
              </w:rPr>
              <w:t>all charts were confusing</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10. </w:t>
            </w:r>
            <w:r w:rsidR="005F45F9" w:rsidRPr="005F45F9">
              <w:rPr>
                <w:rFonts w:ascii="Calibri" w:eastAsia="Times New Roman" w:hAnsi="Calibri" w:cs="Times New Roman"/>
                <w:color w:val="000000"/>
              </w:rPr>
              <w:t xml:space="preserve">Afternoon session. It just took too long. It could have been a pre-conference exercise with a short section devoted to presenting results and what the association can do with the results. Or industry </w:t>
            </w:r>
            <w:proofErr w:type="spellStart"/>
            <w:r w:rsidR="005F45F9" w:rsidRPr="005F45F9">
              <w:rPr>
                <w:rFonts w:ascii="Calibri" w:eastAsia="Times New Roman" w:hAnsi="Calibri" w:cs="Times New Roman"/>
                <w:color w:val="000000"/>
              </w:rPr>
              <w:t>etc</w:t>
            </w:r>
            <w:proofErr w:type="spellEnd"/>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11. </w:t>
            </w:r>
            <w:r w:rsidR="005F45F9" w:rsidRPr="005F45F9">
              <w:rPr>
                <w:rFonts w:ascii="Calibri" w:eastAsia="Times New Roman" w:hAnsi="Calibri" w:cs="Times New Roman"/>
                <w:color w:val="000000"/>
              </w:rPr>
              <w:t>Wrong agenda  Wrong speakers  Lack of information on regulatory issues  Lack of understanding where hemp industry is going</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12. </w:t>
            </w:r>
            <w:r w:rsidR="005F45F9" w:rsidRPr="005F45F9">
              <w:rPr>
                <w:rFonts w:ascii="Calibri" w:eastAsia="Times New Roman" w:hAnsi="Calibri" w:cs="Times New Roman"/>
                <w:color w:val="000000"/>
              </w:rPr>
              <w:t>Group exercises were being forced at us. The disparity in industry knowledge at the various tables made it hard to have constrictive conversations.</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13. T</w:t>
            </w:r>
            <w:r w:rsidR="005F45F9" w:rsidRPr="005F45F9">
              <w:rPr>
                <w:rFonts w:ascii="Calibri" w:eastAsia="Times New Roman" w:hAnsi="Calibri" w:cs="Times New Roman"/>
                <w:color w:val="000000"/>
              </w:rPr>
              <w:t>he repetition of what they are going to do with fiber</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14</w:t>
            </w:r>
            <w:proofErr w:type="gramStart"/>
            <w:r>
              <w:rPr>
                <w:rFonts w:ascii="Calibri" w:eastAsia="Times New Roman" w:hAnsi="Calibri" w:cs="Times New Roman"/>
                <w:color w:val="000000"/>
              </w:rPr>
              <w:t>.A</w:t>
            </w:r>
            <w:r w:rsidR="005F45F9" w:rsidRPr="005F45F9">
              <w:rPr>
                <w:rFonts w:ascii="Calibri" w:eastAsia="Times New Roman" w:hAnsi="Calibri" w:cs="Times New Roman"/>
                <w:color w:val="000000"/>
              </w:rPr>
              <w:t>ll</w:t>
            </w:r>
            <w:proofErr w:type="gramEnd"/>
            <w:r w:rsidR="005F45F9" w:rsidRPr="005F45F9">
              <w:rPr>
                <w:rFonts w:ascii="Calibri" w:eastAsia="Times New Roman" w:hAnsi="Calibri" w:cs="Times New Roman"/>
                <w:color w:val="000000"/>
              </w:rPr>
              <w:t xml:space="preserve"> hemp conferences seem to be focused on the question: how do we move the industry forward. I know nothing ever works as fast as you want it to but it seems we're at a </w:t>
            </w:r>
            <w:proofErr w:type="spellStart"/>
            <w:r w:rsidR="005F45F9" w:rsidRPr="005F45F9">
              <w:rPr>
                <w:rFonts w:ascii="Calibri" w:eastAsia="Times New Roman" w:hAnsi="Calibri" w:cs="Times New Roman"/>
                <w:color w:val="000000"/>
              </w:rPr>
              <w:t>stand still</w:t>
            </w:r>
            <w:proofErr w:type="spellEnd"/>
            <w:r w:rsidR="005F45F9" w:rsidRPr="005F45F9">
              <w:rPr>
                <w:rFonts w:ascii="Calibri" w:eastAsia="Times New Roman" w:hAnsi="Calibri" w:cs="Times New Roman"/>
                <w:color w:val="000000"/>
              </w:rPr>
              <w:t xml:space="preserve">. I think a part including identifying potential markets would be beneficial as </w:t>
            </w:r>
            <w:proofErr w:type="gramStart"/>
            <w:r w:rsidR="005F45F9" w:rsidRPr="005F45F9">
              <w:rPr>
                <w:rFonts w:ascii="Calibri" w:eastAsia="Times New Roman" w:hAnsi="Calibri" w:cs="Times New Roman"/>
                <w:color w:val="000000"/>
              </w:rPr>
              <w:t>its</w:t>
            </w:r>
            <w:proofErr w:type="gramEnd"/>
            <w:r w:rsidR="005F45F9" w:rsidRPr="005F45F9">
              <w:rPr>
                <w:rFonts w:ascii="Calibri" w:eastAsia="Times New Roman" w:hAnsi="Calibri" w:cs="Times New Roman"/>
                <w:color w:val="000000"/>
              </w:rPr>
              <w:t xml:space="preserve"> hard for potential customers to know about hemp products when there aren't many in the public eye. It's going to be difficult selling hemp products considering a vast majority of the population don't know about hemp or its benefits. The potential is there for expansion but a way to draw in more entrepreneurs to the industry would be beneficial to expansion</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15. </w:t>
            </w:r>
            <w:r w:rsidR="005F45F9" w:rsidRPr="005F45F9">
              <w:rPr>
                <w:rFonts w:ascii="Calibri" w:eastAsia="Times New Roman" w:hAnsi="Calibri" w:cs="Times New Roman"/>
                <w:color w:val="000000"/>
              </w:rPr>
              <w:t>The conference close in the afternoon.</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16. </w:t>
            </w:r>
            <w:r w:rsidR="005F45F9" w:rsidRPr="005F45F9">
              <w:rPr>
                <w:rFonts w:ascii="Calibri" w:eastAsia="Times New Roman" w:hAnsi="Calibri" w:cs="Times New Roman"/>
                <w:color w:val="000000"/>
              </w:rPr>
              <w:t>Some presentations felt like advertisements</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t>17. Sh</w:t>
            </w:r>
            <w:r w:rsidR="005F45F9" w:rsidRPr="005F45F9">
              <w:rPr>
                <w:rFonts w:ascii="Calibri" w:eastAsia="Times New Roman" w:hAnsi="Calibri" w:cs="Times New Roman"/>
                <w:color w:val="000000"/>
              </w:rPr>
              <w:t xml:space="preserve">ortage of networking opportunities </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18. T</w:t>
            </w:r>
            <w:r w:rsidR="005F45F9" w:rsidRPr="005F45F9">
              <w:rPr>
                <w:rFonts w:ascii="Calibri" w:eastAsia="Times New Roman" w:hAnsi="Calibri" w:cs="Times New Roman"/>
                <w:color w:val="000000"/>
              </w:rPr>
              <w:t>he afternoon session seemed like school, needed to be as much about networking</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5F45F9">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 xml:space="preserve">19. </w:t>
            </w:r>
            <w:r w:rsidR="005F45F9" w:rsidRPr="005F45F9">
              <w:rPr>
                <w:rFonts w:ascii="Calibri" w:eastAsia="Times New Roman" w:hAnsi="Calibri" w:cs="Times New Roman"/>
                <w:color w:val="000000"/>
              </w:rPr>
              <w:t>The "group homework" in the afternoon. I freely share many of my ideas, and often I get paid for them, but having to pay to brainstorm, that didn't sit so well with me.</w:t>
            </w:r>
          </w:p>
        </w:tc>
      </w:tr>
      <w:tr w:rsidR="005F45F9" w:rsidRPr="005F45F9" w:rsidTr="005F45F9">
        <w:trPr>
          <w:trHeight w:val="294"/>
        </w:trPr>
        <w:tc>
          <w:tcPr>
            <w:tcW w:w="13236" w:type="dxa"/>
            <w:tcBorders>
              <w:top w:val="nil"/>
              <w:left w:val="nil"/>
              <w:bottom w:val="nil"/>
              <w:right w:val="nil"/>
            </w:tcBorders>
            <w:shd w:val="clear" w:color="auto" w:fill="auto"/>
            <w:noWrap/>
            <w:vAlign w:val="bottom"/>
            <w:hideMark/>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20. A</w:t>
            </w:r>
            <w:r w:rsidR="005F45F9" w:rsidRPr="005F45F9">
              <w:rPr>
                <w:rFonts w:ascii="Calibri" w:eastAsia="Times New Roman" w:hAnsi="Calibri" w:cs="Times New Roman"/>
                <w:color w:val="000000"/>
              </w:rPr>
              <w:t>ll good</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21. </w:t>
            </w:r>
            <w:r w:rsidR="005F45F9" w:rsidRPr="005F45F9">
              <w:rPr>
                <w:rFonts w:ascii="Calibri" w:eastAsia="Times New Roman" w:hAnsi="Calibri" w:cs="Times New Roman"/>
                <w:color w:val="000000"/>
              </w:rPr>
              <w:t>Need more coffee</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22. </w:t>
            </w:r>
            <w:r w:rsidR="005F45F9" w:rsidRPr="005F45F9">
              <w:rPr>
                <w:rFonts w:ascii="Calibri" w:eastAsia="Times New Roman" w:hAnsi="Calibri" w:cs="Times New Roman"/>
                <w:color w:val="000000"/>
              </w:rPr>
              <w:t xml:space="preserve">When the audio/video system wasn't working and the conference proceedings were delayed. </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23. </w:t>
            </w:r>
            <w:r w:rsidR="005F45F9" w:rsidRPr="005F45F9">
              <w:rPr>
                <w:rFonts w:ascii="Calibri" w:eastAsia="Times New Roman" w:hAnsi="Calibri" w:cs="Times New Roman"/>
                <w:color w:val="000000"/>
              </w:rPr>
              <w:t>Crowd control and coffee service</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24. </w:t>
            </w:r>
            <w:r w:rsidR="005F45F9" w:rsidRPr="005F45F9">
              <w:rPr>
                <w:rFonts w:ascii="Calibri" w:eastAsia="Times New Roman" w:hAnsi="Calibri" w:cs="Times New Roman"/>
                <w:color w:val="000000"/>
              </w:rPr>
              <w:t>Lunch as I don</w:t>
            </w:r>
            <w:r>
              <w:rPr>
                <w:rFonts w:ascii="Calibri" w:eastAsia="Times New Roman" w:hAnsi="Calibri" w:cs="Times New Roman"/>
                <w:color w:val="000000"/>
              </w:rPr>
              <w:t>’</w:t>
            </w:r>
            <w:r w:rsidR="005F45F9" w:rsidRPr="005F45F9">
              <w:rPr>
                <w:rFonts w:ascii="Calibri" w:eastAsia="Times New Roman" w:hAnsi="Calibri" w:cs="Times New Roman"/>
                <w:color w:val="000000"/>
              </w:rPr>
              <w:t>t eat bread</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25. </w:t>
            </w:r>
            <w:r w:rsidR="005F45F9" w:rsidRPr="005F45F9">
              <w:rPr>
                <w:rFonts w:ascii="Calibri" w:eastAsia="Times New Roman" w:hAnsi="Calibri" w:cs="Times New Roman"/>
                <w:color w:val="000000"/>
              </w:rPr>
              <w:t xml:space="preserve">It would be nice to have </w:t>
            </w:r>
            <w:proofErr w:type="gramStart"/>
            <w:r w:rsidR="005F45F9" w:rsidRPr="005F45F9">
              <w:rPr>
                <w:rFonts w:ascii="Calibri" w:eastAsia="Times New Roman" w:hAnsi="Calibri" w:cs="Times New Roman"/>
                <w:color w:val="000000"/>
              </w:rPr>
              <w:t>a</w:t>
            </w:r>
            <w:r>
              <w:rPr>
                <w:rFonts w:ascii="Calibri" w:eastAsia="Times New Roman" w:hAnsi="Calibri" w:cs="Times New Roman"/>
                <w:color w:val="000000"/>
              </w:rPr>
              <w:t xml:space="preserve"> </w:t>
            </w:r>
            <w:r w:rsidR="005F45F9" w:rsidRPr="005F45F9">
              <w:rPr>
                <w:rFonts w:ascii="Calibri" w:eastAsia="Times New Roman" w:hAnsi="Calibri" w:cs="Times New Roman"/>
                <w:color w:val="000000"/>
              </w:rPr>
              <w:t>networking</w:t>
            </w:r>
            <w:proofErr w:type="gramEnd"/>
            <w:r w:rsidR="005F45F9" w:rsidRPr="005F45F9">
              <w:rPr>
                <w:rFonts w:ascii="Calibri" w:eastAsia="Times New Roman" w:hAnsi="Calibri" w:cs="Times New Roman"/>
                <w:color w:val="000000"/>
              </w:rPr>
              <w:t xml:space="preserve"> contact info of the participants. </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26. </w:t>
            </w:r>
            <w:r w:rsidR="005F45F9" w:rsidRPr="005F45F9">
              <w:rPr>
                <w:rFonts w:ascii="Calibri" w:eastAsia="Times New Roman" w:hAnsi="Calibri" w:cs="Times New Roman"/>
                <w:color w:val="000000"/>
              </w:rPr>
              <w:t>Not enough focus on cannabis products industry potential</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27. </w:t>
            </w:r>
            <w:r w:rsidR="005F45F9" w:rsidRPr="005F45F9">
              <w:rPr>
                <w:rFonts w:ascii="Calibri" w:eastAsia="Times New Roman" w:hAnsi="Calibri" w:cs="Times New Roman"/>
                <w:color w:val="000000"/>
              </w:rPr>
              <w:t xml:space="preserve">2nd half of conference didn't contribute to individual development, and the fact </w:t>
            </w:r>
            <w:proofErr w:type="gramStart"/>
            <w:r w:rsidR="005F45F9" w:rsidRPr="005F45F9">
              <w:rPr>
                <w:rFonts w:ascii="Calibri" w:eastAsia="Times New Roman" w:hAnsi="Calibri" w:cs="Times New Roman"/>
                <w:color w:val="000000"/>
              </w:rPr>
              <w:t>the we</w:t>
            </w:r>
            <w:proofErr w:type="gramEnd"/>
            <w:r w:rsidR="005F45F9" w:rsidRPr="005F45F9">
              <w:rPr>
                <w:rFonts w:ascii="Calibri" w:eastAsia="Times New Roman" w:hAnsi="Calibri" w:cs="Times New Roman"/>
                <w:color w:val="000000"/>
              </w:rPr>
              <w:t xml:space="preserve"> paid to contribute to what amounted to market research.  </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28. </w:t>
            </w:r>
            <w:r w:rsidR="005F45F9" w:rsidRPr="005F45F9">
              <w:rPr>
                <w:rFonts w:ascii="Calibri" w:eastAsia="Times New Roman" w:hAnsi="Calibri" w:cs="Times New Roman"/>
                <w:color w:val="000000"/>
              </w:rPr>
              <w:t xml:space="preserve">Some of the presentations were very 10,000 </w:t>
            </w:r>
            <w:proofErr w:type="spellStart"/>
            <w:r w:rsidR="005F45F9" w:rsidRPr="005F45F9">
              <w:rPr>
                <w:rFonts w:ascii="Calibri" w:eastAsia="Times New Roman" w:hAnsi="Calibri" w:cs="Times New Roman"/>
                <w:color w:val="000000"/>
              </w:rPr>
              <w:t>ft</w:t>
            </w:r>
            <w:proofErr w:type="spellEnd"/>
            <w:r w:rsidR="005F45F9" w:rsidRPr="005F45F9">
              <w:rPr>
                <w:rFonts w:ascii="Calibri" w:eastAsia="Times New Roman" w:hAnsi="Calibri" w:cs="Times New Roman"/>
                <w:color w:val="000000"/>
              </w:rPr>
              <w:t xml:space="preserve"> view and thus not terribly informative.</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29. </w:t>
            </w:r>
            <w:r w:rsidR="005F45F9" w:rsidRPr="005F45F9">
              <w:rPr>
                <w:rFonts w:ascii="Calibri" w:eastAsia="Times New Roman" w:hAnsi="Calibri" w:cs="Times New Roman"/>
                <w:color w:val="000000"/>
              </w:rPr>
              <w:t>Afternoon working sessions were a bit long.  Would have been good to have a panel discussion with all the presenters - time to ask questions.</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30. </w:t>
            </w:r>
            <w:r w:rsidR="005F45F9" w:rsidRPr="005F45F9">
              <w:rPr>
                <w:rFonts w:ascii="Calibri" w:eastAsia="Times New Roman" w:hAnsi="Calibri" w:cs="Times New Roman"/>
                <w:color w:val="000000"/>
              </w:rPr>
              <w:t>The food, but I am picky...</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31. </w:t>
            </w:r>
            <w:r w:rsidR="005F45F9" w:rsidRPr="005F45F9">
              <w:rPr>
                <w:rFonts w:ascii="Calibri" w:eastAsia="Times New Roman" w:hAnsi="Calibri" w:cs="Times New Roman"/>
                <w:color w:val="000000"/>
              </w:rPr>
              <w:t xml:space="preserve">Lack of bigger technology  Limited perspective due to usual </w:t>
            </w:r>
            <w:proofErr w:type="spellStart"/>
            <w:r w:rsidR="005F45F9" w:rsidRPr="005F45F9">
              <w:rPr>
                <w:rFonts w:ascii="Calibri" w:eastAsia="Times New Roman" w:hAnsi="Calibri" w:cs="Times New Roman"/>
                <w:color w:val="000000"/>
              </w:rPr>
              <w:t>agra</w:t>
            </w:r>
            <w:proofErr w:type="spellEnd"/>
            <w:r w:rsidR="005F45F9" w:rsidRPr="005F45F9">
              <w:rPr>
                <w:rFonts w:ascii="Calibri" w:eastAsia="Times New Roman" w:hAnsi="Calibri" w:cs="Times New Roman"/>
                <w:color w:val="000000"/>
              </w:rPr>
              <w:t xml:space="preserve"> and gov't perspective</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32. T</w:t>
            </w:r>
            <w:r w:rsidR="005F45F9" w:rsidRPr="005F45F9">
              <w:rPr>
                <w:rFonts w:ascii="Calibri" w:eastAsia="Times New Roman" w:hAnsi="Calibri" w:cs="Times New Roman"/>
                <w:color w:val="000000"/>
              </w:rPr>
              <w:t xml:space="preserve">able hogs - </w:t>
            </w:r>
            <w:proofErr w:type="spellStart"/>
            <w:r w:rsidR="005F45F9" w:rsidRPr="005F45F9">
              <w:rPr>
                <w:rFonts w:ascii="Calibri" w:eastAsia="Times New Roman" w:hAnsi="Calibri" w:cs="Times New Roman"/>
                <w:color w:val="000000"/>
              </w:rPr>
              <w:t>i</w:t>
            </w:r>
            <w:proofErr w:type="spellEnd"/>
            <w:r w:rsidR="005F45F9" w:rsidRPr="005F45F9">
              <w:rPr>
                <w:rFonts w:ascii="Calibri" w:eastAsia="Times New Roman" w:hAnsi="Calibri" w:cs="Times New Roman"/>
                <w:color w:val="000000"/>
              </w:rPr>
              <w:t xml:space="preserve"> left</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33. </w:t>
            </w:r>
            <w:r w:rsidR="005F45F9" w:rsidRPr="005F45F9">
              <w:rPr>
                <w:rFonts w:ascii="Calibri" w:eastAsia="Times New Roman" w:hAnsi="Calibri" w:cs="Times New Roman"/>
                <w:color w:val="000000"/>
              </w:rPr>
              <w:t xml:space="preserve">Perry made a few very inappropriate comments towards the females in our group. One of them was “oh you’re blonde so you can come in”. He made another comment in passing about one female being the cute one. This is a new industry in which plenty of women are getting involved. This type of behavior makes females feel uncomfortable and I find it very disappointing that it needs to be pointed out.   He also told someone from our table that they had to go sit down, in the middle of a discussion with a client. When we’re paying to be there I don’t think anyone should be telling us what we have to do. </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1F6EE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34. </w:t>
            </w:r>
            <w:r w:rsidR="005F45F9" w:rsidRPr="005F45F9">
              <w:rPr>
                <w:rFonts w:ascii="Calibri" w:eastAsia="Times New Roman" w:hAnsi="Calibri" w:cs="Times New Roman"/>
                <w:color w:val="000000"/>
              </w:rPr>
              <w:t xml:space="preserve">Slaski and other speaker who got off topic, thought their </w:t>
            </w:r>
            <w:proofErr w:type="spellStart"/>
            <w:r w:rsidR="005F45F9" w:rsidRPr="005F45F9">
              <w:rPr>
                <w:rFonts w:ascii="Calibri" w:eastAsia="Times New Roman" w:hAnsi="Calibri" w:cs="Times New Roman"/>
                <w:color w:val="000000"/>
              </w:rPr>
              <w:t>humour</w:t>
            </w:r>
            <w:proofErr w:type="spellEnd"/>
            <w:r w:rsidR="005F45F9" w:rsidRPr="005F45F9">
              <w:rPr>
                <w:rFonts w:ascii="Calibri" w:eastAsia="Times New Roman" w:hAnsi="Calibri" w:cs="Times New Roman"/>
                <w:color w:val="000000"/>
              </w:rPr>
              <w:t xml:space="preserve"> </w:t>
            </w:r>
            <w:proofErr w:type="gramStart"/>
            <w:r w:rsidR="005F45F9" w:rsidRPr="005F45F9">
              <w:rPr>
                <w:rFonts w:ascii="Calibri" w:eastAsia="Times New Roman" w:hAnsi="Calibri" w:cs="Times New Roman"/>
                <w:color w:val="000000"/>
              </w:rPr>
              <w:t>was</w:t>
            </w:r>
            <w:proofErr w:type="gramEnd"/>
            <w:r w:rsidR="005F45F9" w:rsidRPr="005F45F9">
              <w:rPr>
                <w:rFonts w:ascii="Calibri" w:eastAsia="Times New Roman" w:hAnsi="Calibri" w:cs="Times New Roman"/>
                <w:color w:val="000000"/>
              </w:rPr>
              <w:t xml:space="preserve"> more important than what their main message about hemp was.   </w:t>
            </w:r>
            <w:proofErr w:type="gramStart"/>
            <w:r w:rsidR="005F45F9" w:rsidRPr="005F45F9">
              <w:rPr>
                <w:rFonts w:ascii="Calibri" w:eastAsia="Times New Roman" w:hAnsi="Calibri" w:cs="Times New Roman"/>
                <w:color w:val="000000"/>
              </w:rPr>
              <w:t>a</w:t>
            </w:r>
            <w:proofErr w:type="gramEnd"/>
            <w:r w:rsidR="005F45F9" w:rsidRPr="005F45F9">
              <w:rPr>
                <w:rFonts w:ascii="Calibri" w:eastAsia="Times New Roman" w:hAnsi="Calibri" w:cs="Times New Roman"/>
                <w:color w:val="000000"/>
              </w:rPr>
              <w:t xml:space="preserve"> little too much time spent about to how to create the ecosystem. I know this is important, but I was there to learn.</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7212E9" w:rsidP="007212E9">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35. </w:t>
            </w:r>
            <w:r w:rsidR="005F45F9" w:rsidRPr="005F45F9">
              <w:rPr>
                <w:rFonts w:ascii="Calibri" w:eastAsia="Times New Roman" w:hAnsi="Calibri" w:cs="Times New Roman"/>
                <w:color w:val="000000"/>
              </w:rPr>
              <w:t xml:space="preserve">The missing element for me was the lack of participation by the banking and finance community and how they can actually participate since it is obvious that there is </w:t>
            </w:r>
            <w:proofErr w:type="gramStart"/>
            <w:r w:rsidR="005F45F9" w:rsidRPr="005F45F9">
              <w:rPr>
                <w:rFonts w:ascii="Calibri" w:eastAsia="Times New Roman" w:hAnsi="Calibri" w:cs="Times New Roman"/>
                <w:color w:val="000000"/>
              </w:rPr>
              <w:t>a disconnect</w:t>
            </w:r>
            <w:proofErr w:type="gramEnd"/>
            <w:r w:rsidR="005F45F9" w:rsidRPr="005F45F9">
              <w:rPr>
                <w:rFonts w:ascii="Calibri" w:eastAsia="Times New Roman" w:hAnsi="Calibri" w:cs="Times New Roman"/>
                <w:color w:val="000000"/>
              </w:rPr>
              <w:t xml:space="preserve"> between RRSPs and TFSAs and capital needed for these new "</w:t>
            </w:r>
            <w:proofErr w:type="spellStart"/>
            <w:r w:rsidR="005F45F9" w:rsidRPr="005F45F9">
              <w:rPr>
                <w:rFonts w:ascii="Calibri" w:eastAsia="Times New Roman" w:hAnsi="Calibri" w:cs="Times New Roman"/>
                <w:color w:val="000000"/>
              </w:rPr>
              <w:t>agra</w:t>
            </w:r>
            <w:proofErr w:type="spellEnd"/>
            <w:r w:rsidR="005F45F9" w:rsidRPr="005F45F9">
              <w:rPr>
                <w:rFonts w:ascii="Calibri" w:eastAsia="Times New Roman" w:hAnsi="Calibri" w:cs="Times New Roman"/>
                <w:color w:val="000000"/>
              </w:rPr>
              <w:t>-business" opportunities.</w:t>
            </w: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5F45F9" w:rsidP="005F45F9">
            <w:pPr>
              <w:spacing w:after="0" w:line="240" w:lineRule="auto"/>
              <w:rPr>
                <w:rFonts w:ascii="Calibri" w:eastAsia="Times New Roman" w:hAnsi="Calibri" w:cs="Times New Roman"/>
                <w:color w:val="000000"/>
              </w:rPr>
            </w:pPr>
          </w:p>
        </w:tc>
      </w:tr>
      <w:tr w:rsidR="005F45F9" w:rsidRPr="005F45F9" w:rsidTr="005F45F9">
        <w:trPr>
          <w:trHeight w:val="294"/>
        </w:trPr>
        <w:tc>
          <w:tcPr>
            <w:tcW w:w="13236" w:type="dxa"/>
            <w:tcBorders>
              <w:top w:val="nil"/>
              <w:left w:val="nil"/>
              <w:bottom w:val="nil"/>
              <w:right w:val="nil"/>
            </w:tcBorders>
            <w:shd w:val="clear" w:color="auto" w:fill="auto"/>
            <w:noWrap/>
            <w:vAlign w:val="bottom"/>
          </w:tcPr>
          <w:p w:rsidR="005F45F9" w:rsidRPr="005F45F9" w:rsidRDefault="005F45F9" w:rsidP="005F45F9">
            <w:pPr>
              <w:spacing w:after="0" w:line="240" w:lineRule="auto"/>
              <w:rPr>
                <w:rFonts w:ascii="Calibri" w:eastAsia="Times New Roman" w:hAnsi="Calibri" w:cs="Times New Roman"/>
                <w:color w:val="000000"/>
              </w:rPr>
            </w:pPr>
          </w:p>
        </w:tc>
      </w:tr>
    </w:tbl>
    <w:p w:rsidR="005F45F9" w:rsidRDefault="005F45F9">
      <w:pPr>
        <w:rPr>
          <w:b/>
          <w:sz w:val="28"/>
          <w:szCs w:val="28"/>
        </w:rPr>
      </w:pPr>
      <w:r>
        <w:rPr>
          <w:b/>
          <w:sz w:val="28"/>
          <w:szCs w:val="28"/>
        </w:rPr>
        <w:t>Please identify as many of the Conference sponsors as you can recall</w:t>
      </w:r>
    </w:p>
    <w:tbl>
      <w:tblPr>
        <w:tblW w:w="13208" w:type="dxa"/>
        <w:tblLayout w:type="fixed"/>
        <w:tblCellMar>
          <w:left w:w="115" w:type="dxa"/>
          <w:right w:w="115" w:type="dxa"/>
        </w:tblCellMar>
        <w:tblLook w:val="04A0" w:firstRow="1" w:lastRow="0" w:firstColumn="1" w:lastColumn="0" w:noHBand="0" w:noVBand="1"/>
      </w:tblPr>
      <w:tblGrid>
        <w:gridCol w:w="230"/>
        <w:gridCol w:w="1241"/>
        <w:gridCol w:w="174"/>
        <w:gridCol w:w="1261"/>
        <w:gridCol w:w="1576"/>
        <w:gridCol w:w="216"/>
        <w:gridCol w:w="1178"/>
        <w:gridCol w:w="989"/>
        <w:gridCol w:w="978"/>
        <w:gridCol w:w="372"/>
        <w:gridCol w:w="2138"/>
        <w:gridCol w:w="22"/>
        <w:gridCol w:w="1502"/>
        <w:gridCol w:w="1095"/>
        <w:gridCol w:w="236"/>
      </w:tblGrid>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F7776" w:rsidRDefault="004F7776" w:rsidP="004F7776">
            <w:pPr>
              <w:spacing w:after="0" w:line="240" w:lineRule="auto"/>
              <w:rPr>
                <w:rFonts w:ascii="Calibri" w:hAnsi="Calibri"/>
                <w:b/>
                <w:bCs/>
                <w:color w:val="000000"/>
              </w:rPr>
            </w:pPr>
            <w:r>
              <w:rPr>
                <w:rFonts w:ascii="Calibri" w:hAnsi="Calibri"/>
                <w:b/>
                <w:bCs/>
                <w:color w:val="000000"/>
              </w:rPr>
              <w:t>SPONSORS Recalled</w:t>
            </w:r>
          </w:p>
        </w:tc>
      </w:tr>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76946" w:rsidRDefault="00476946" w:rsidP="004F7776">
            <w:pPr>
              <w:spacing w:after="0" w:line="240" w:lineRule="auto"/>
              <w:rPr>
                <w:rFonts w:ascii="Calibri" w:hAnsi="Calibri"/>
                <w:color w:val="000000"/>
              </w:rPr>
            </w:pPr>
            <w:r>
              <w:rPr>
                <w:rFonts w:ascii="Calibri" w:hAnsi="Calibri"/>
                <w:color w:val="000000"/>
              </w:rPr>
              <w:t xml:space="preserve">    GOLD</w:t>
            </w:r>
          </w:p>
          <w:p w:rsidR="004F7776" w:rsidRDefault="00476946" w:rsidP="004F7776">
            <w:pPr>
              <w:spacing w:after="0" w:line="240" w:lineRule="auto"/>
              <w:rPr>
                <w:rFonts w:ascii="Calibri" w:hAnsi="Calibri"/>
                <w:color w:val="000000"/>
              </w:rPr>
            </w:pPr>
            <w:r>
              <w:rPr>
                <w:rFonts w:ascii="Calibri" w:hAnsi="Calibri"/>
                <w:color w:val="000000"/>
              </w:rPr>
              <w:t xml:space="preserve">12 - </w:t>
            </w:r>
            <w:r w:rsidR="004F7776">
              <w:rPr>
                <w:rFonts w:ascii="Calibri" w:hAnsi="Calibri"/>
                <w:color w:val="000000"/>
              </w:rPr>
              <w:t xml:space="preserve">Peavey, </w:t>
            </w:r>
            <w:proofErr w:type="spellStart"/>
            <w:r w:rsidR="004F7776">
              <w:rPr>
                <w:rFonts w:ascii="Calibri" w:hAnsi="Calibri"/>
                <w:color w:val="000000"/>
              </w:rPr>
              <w:t>Peavy</w:t>
            </w:r>
            <w:proofErr w:type="spellEnd"/>
            <w:r w:rsidR="004F7776">
              <w:rPr>
                <w:rFonts w:ascii="Calibri" w:hAnsi="Calibri"/>
                <w:color w:val="000000"/>
              </w:rPr>
              <w:t>, Peeve</w:t>
            </w:r>
          </w:p>
        </w:tc>
      </w:tr>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76946" w:rsidRDefault="00476946" w:rsidP="004F7776">
            <w:pPr>
              <w:spacing w:after="0" w:line="240" w:lineRule="auto"/>
              <w:rPr>
                <w:rFonts w:ascii="Calibri" w:hAnsi="Calibri"/>
                <w:color w:val="000000"/>
              </w:rPr>
            </w:pPr>
            <w:r>
              <w:rPr>
                <w:rFonts w:ascii="Calibri" w:hAnsi="Calibri"/>
                <w:color w:val="000000"/>
              </w:rPr>
              <w:t xml:space="preserve">    </w:t>
            </w:r>
            <w:r w:rsidR="004F7776">
              <w:rPr>
                <w:rFonts w:ascii="Calibri" w:hAnsi="Calibri"/>
                <w:color w:val="000000"/>
              </w:rPr>
              <w:t>SILVER</w:t>
            </w:r>
          </w:p>
          <w:p w:rsidR="004F7776" w:rsidRDefault="00476946" w:rsidP="004F7776">
            <w:pPr>
              <w:spacing w:after="0" w:line="240" w:lineRule="auto"/>
              <w:rPr>
                <w:rFonts w:ascii="Calibri" w:hAnsi="Calibri"/>
                <w:color w:val="000000"/>
              </w:rPr>
            </w:pPr>
            <w:r>
              <w:rPr>
                <w:rFonts w:ascii="Calibri" w:hAnsi="Calibri"/>
                <w:color w:val="000000"/>
              </w:rPr>
              <w:lastRenderedPageBreak/>
              <w:t xml:space="preserve">9 - </w:t>
            </w:r>
            <w:r w:rsidR="004F7776">
              <w:rPr>
                <w:rFonts w:ascii="Calibri" w:hAnsi="Calibri"/>
                <w:color w:val="000000"/>
              </w:rPr>
              <w:t>Magpie, Coffee</w:t>
            </w:r>
          </w:p>
        </w:tc>
      </w:tr>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76946" w:rsidRDefault="00476946" w:rsidP="00476946">
            <w:pPr>
              <w:spacing w:after="0" w:line="240" w:lineRule="auto"/>
              <w:rPr>
                <w:rFonts w:ascii="Calibri" w:hAnsi="Calibri"/>
                <w:color w:val="000000"/>
              </w:rPr>
            </w:pPr>
            <w:r>
              <w:rPr>
                <w:rFonts w:ascii="Calibri" w:hAnsi="Calibri"/>
                <w:color w:val="000000"/>
              </w:rPr>
              <w:lastRenderedPageBreak/>
              <w:t xml:space="preserve">     BRONZE</w:t>
            </w:r>
          </w:p>
          <w:p w:rsidR="004F7776" w:rsidRDefault="00476946" w:rsidP="00476946">
            <w:pPr>
              <w:spacing w:after="0" w:line="240" w:lineRule="auto"/>
              <w:rPr>
                <w:rFonts w:ascii="Calibri" w:hAnsi="Calibri"/>
                <w:color w:val="000000"/>
              </w:rPr>
            </w:pPr>
            <w:r>
              <w:rPr>
                <w:rFonts w:ascii="Calibri" w:hAnsi="Calibri"/>
                <w:color w:val="000000"/>
              </w:rPr>
              <w:t xml:space="preserve">4 - </w:t>
            </w:r>
            <w:r w:rsidR="004F7776">
              <w:rPr>
                <w:rFonts w:ascii="Calibri" w:hAnsi="Calibri"/>
                <w:color w:val="000000"/>
              </w:rPr>
              <w:t xml:space="preserve"> Natural </w:t>
            </w:r>
            <w:proofErr w:type="spellStart"/>
            <w:r w:rsidR="004F7776">
              <w:rPr>
                <w:rFonts w:ascii="Calibri" w:hAnsi="Calibri"/>
                <w:color w:val="000000"/>
              </w:rPr>
              <w:t>Fibre</w:t>
            </w:r>
            <w:proofErr w:type="spellEnd"/>
            <w:r w:rsidR="004F7776">
              <w:rPr>
                <w:rFonts w:ascii="Calibri" w:hAnsi="Calibri"/>
                <w:color w:val="000000"/>
              </w:rPr>
              <w:t xml:space="preserve"> Technologies, </w:t>
            </w:r>
            <w:proofErr w:type="spellStart"/>
            <w:r w:rsidR="004F7776">
              <w:rPr>
                <w:rFonts w:ascii="Calibri" w:hAnsi="Calibri"/>
                <w:color w:val="000000"/>
              </w:rPr>
              <w:t>Fib</w:t>
            </w:r>
            <w:r>
              <w:rPr>
                <w:rFonts w:ascii="Calibri" w:hAnsi="Calibri"/>
                <w:color w:val="000000"/>
              </w:rPr>
              <w:t>re</w:t>
            </w:r>
            <w:proofErr w:type="spellEnd"/>
            <w:r>
              <w:rPr>
                <w:rFonts w:ascii="Calibri" w:hAnsi="Calibri"/>
                <w:color w:val="000000"/>
              </w:rPr>
              <w:t>,</w:t>
            </w:r>
            <w:r w:rsidR="004F7776">
              <w:rPr>
                <w:rFonts w:ascii="Calibri" w:hAnsi="Calibri"/>
                <w:color w:val="000000"/>
              </w:rPr>
              <w:t xml:space="preserve"> Fiber</w:t>
            </w:r>
          </w:p>
          <w:p w:rsidR="00476946" w:rsidRDefault="00476946" w:rsidP="00476946">
            <w:pPr>
              <w:spacing w:after="0" w:line="240" w:lineRule="auto"/>
              <w:rPr>
                <w:rFonts w:ascii="Calibri" w:hAnsi="Calibri"/>
                <w:color w:val="000000"/>
              </w:rPr>
            </w:pPr>
            <w:r>
              <w:rPr>
                <w:rFonts w:ascii="Calibri" w:hAnsi="Calibri"/>
                <w:color w:val="000000"/>
              </w:rPr>
              <w:t>5</w:t>
            </w:r>
            <w:r>
              <w:rPr>
                <w:rFonts w:ascii="Calibri" w:hAnsi="Calibri"/>
                <w:color w:val="000000"/>
              </w:rPr>
              <w:t xml:space="preserve"> </w:t>
            </w:r>
            <w:r>
              <w:rPr>
                <w:rFonts w:ascii="Calibri" w:hAnsi="Calibri"/>
                <w:color w:val="000000"/>
              </w:rPr>
              <w:t>–</w:t>
            </w:r>
            <w:r>
              <w:rPr>
                <w:rFonts w:ascii="Calibri" w:hAnsi="Calibri"/>
                <w:color w:val="000000"/>
              </w:rPr>
              <w:t xml:space="preserve"> </w:t>
            </w:r>
            <w:proofErr w:type="spellStart"/>
            <w:r>
              <w:rPr>
                <w:rFonts w:ascii="Calibri" w:hAnsi="Calibri"/>
                <w:color w:val="000000"/>
              </w:rPr>
              <w:t>Inkubate</w:t>
            </w:r>
            <w:proofErr w:type="spellEnd"/>
            <w:r>
              <w:rPr>
                <w:rFonts w:ascii="Calibri" w:hAnsi="Calibri"/>
                <w:color w:val="000000"/>
              </w:rPr>
              <w:t>, Incubate</w:t>
            </w:r>
          </w:p>
        </w:tc>
      </w:tr>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F7776" w:rsidRDefault="004F7776" w:rsidP="004F7776">
            <w:pPr>
              <w:spacing w:after="0" w:line="240" w:lineRule="auto"/>
              <w:rPr>
                <w:rFonts w:ascii="Calibri" w:hAnsi="Calibri"/>
                <w:color w:val="000000"/>
              </w:rPr>
            </w:pPr>
            <w:r>
              <w:rPr>
                <w:rFonts w:ascii="Calibri" w:hAnsi="Calibri"/>
                <w:color w:val="000000"/>
              </w:rPr>
              <w:t>1 - BMS</w:t>
            </w:r>
          </w:p>
        </w:tc>
      </w:tr>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F7776" w:rsidRDefault="004F7776" w:rsidP="004F7776">
            <w:pPr>
              <w:spacing w:after="0" w:line="240" w:lineRule="auto"/>
              <w:rPr>
                <w:rFonts w:ascii="Calibri" w:hAnsi="Calibri"/>
                <w:color w:val="000000"/>
              </w:rPr>
            </w:pPr>
            <w:r>
              <w:rPr>
                <w:rFonts w:ascii="Calibri" w:hAnsi="Calibri"/>
                <w:color w:val="000000"/>
              </w:rPr>
              <w:t>1 - Beaumont</w:t>
            </w:r>
          </w:p>
        </w:tc>
      </w:tr>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F7776" w:rsidRDefault="004F7776" w:rsidP="004F7776">
            <w:pPr>
              <w:spacing w:after="0" w:line="240" w:lineRule="auto"/>
              <w:rPr>
                <w:rFonts w:ascii="Calibri" w:hAnsi="Calibri"/>
                <w:color w:val="000000"/>
              </w:rPr>
            </w:pPr>
            <w:r>
              <w:rPr>
                <w:rFonts w:ascii="Calibri" w:hAnsi="Calibri"/>
                <w:color w:val="000000"/>
              </w:rPr>
              <w:t>1 - Marsh</w:t>
            </w:r>
          </w:p>
        </w:tc>
      </w:tr>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F7776" w:rsidRDefault="004F7776" w:rsidP="004F7776">
            <w:pPr>
              <w:spacing w:after="0" w:line="240" w:lineRule="auto"/>
              <w:rPr>
                <w:rFonts w:ascii="Calibri" w:hAnsi="Calibri"/>
                <w:color w:val="000000"/>
              </w:rPr>
            </w:pPr>
          </w:p>
        </w:tc>
      </w:tr>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F7776" w:rsidRDefault="004F7776" w:rsidP="004F7776">
            <w:pPr>
              <w:spacing w:after="0" w:line="240" w:lineRule="auto"/>
              <w:rPr>
                <w:rFonts w:ascii="Calibri" w:hAnsi="Calibri"/>
                <w:color w:val="000000"/>
              </w:rPr>
            </w:pPr>
          </w:p>
        </w:tc>
      </w:tr>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F7776" w:rsidRDefault="004F7776" w:rsidP="004F7776">
            <w:pPr>
              <w:spacing w:after="0" w:line="240" w:lineRule="auto"/>
              <w:rPr>
                <w:rFonts w:ascii="Calibri" w:hAnsi="Calibri"/>
                <w:b/>
                <w:bCs/>
                <w:color w:val="000000"/>
              </w:rPr>
            </w:pPr>
            <w:r>
              <w:rPr>
                <w:rFonts w:ascii="Calibri" w:hAnsi="Calibri"/>
                <w:b/>
                <w:bCs/>
                <w:color w:val="000000"/>
              </w:rPr>
              <w:t>HOSTS recalled</w:t>
            </w:r>
          </w:p>
        </w:tc>
      </w:tr>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F7776" w:rsidRDefault="00476946" w:rsidP="00476946">
            <w:pPr>
              <w:spacing w:after="0" w:line="240" w:lineRule="auto"/>
              <w:rPr>
                <w:rFonts w:ascii="Calibri" w:hAnsi="Calibri"/>
                <w:color w:val="000000"/>
              </w:rPr>
            </w:pPr>
            <w:r>
              <w:rPr>
                <w:rFonts w:ascii="Calibri" w:hAnsi="Calibri"/>
                <w:color w:val="000000"/>
              </w:rPr>
              <w:t>9</w:t>
            </w:r>
            <w:r w:rsidR="004F7776">
              <w:rPr>
                <w:rFonts w:ascii="Calibri" w:hAnsi="Calibri"/>
                <w:color w:val="000000"/>
              </w:rPr>
              <w:t xml:space="preserve"> - </w:t>
            </w:r>
            <w:proofErr w:type="spellStart"/>
            <w:r w:rsidR="004F7776">
              <w:rPr>
                <w:rFonts w:ascii="Calibri" w:hAnsi="Calibri"/>
                <w:color w:val="000000"/>
              </w:rPr>
              <w:t>ABCtech</w:t>
            </w:r>
            <w:proofErr w:type="spellEnd"/>
            <w:r w:rsidR="004F7776">
              <w:rPr>
                <w:rFonts w:ascii="Calibri" w:hAnsi="Calibri"/>
                <w:color w:val="000000"/>
              </w:rPr>
              <w:t xml:space="preserve">, </w:t>
            </w:r>
            <w:proofErr w:type="spellStart"/>
            <w:r w:rsidR="004F7776">
              <w:rPr>
                <w:rFonts w:ascii="Calibri" w:hAnsi="Calibri"/>
                <w:color w:val="000000"/>
              </w:rPr>
              <w:t>ABCTech</w:t>
            </w:r>
            <w:proofErr w:type="spellEnd"/>
            <w:r w:rsidR="004F7776">
              <w:rPr>
                <w:rFonts w:ascii="Calibri" w:hAnsi="Calibri"/>
                <w:color w:val="000000"/>
              </w:rPr>
              <w:t>, Alberta Council of Technologies</w:t>
            </w:r>
          </w:p>
        </w:tc>
      </w:tr>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F7776" w:rsidRDefault="004F7776" w:rsidP="004F7776">
            <w:pPr>
              <w:spacing w:after="0" w:line="240" w:lineRule="auto"/>
              <w:rPr>
                <w:rFonts w:ascii="Calibri" w:hAnsi="Calibri"/>
                <w:color w:val="000000"/>
              </w:rPr>
            </w:pPr>
            <w:r>
              <w:rPr>
                <w:rFonts w:ascii="Calibri" w:hAnsi="Calibri"/>
                <w:color w:val="000000"/>
              </w:rPr>
              <w:t>8 - AFC, Alberta Food Council</w:t>
            </w:r>
          </w:p>
        </w:tc>
      </w:tr>
      <w:tr w:rsidR="00FE39DE" w:rsidRPr="005F45F9" w:rsidTr="007212E9">
        <w:trPr>
          <w:gridAfter w:val="6"/>
          <w:wAfter w:w="5365" w:type="dxa"/>
          <w:trHeight w:val="287"/>
        </w:trPr>
        <w:tc>
          <w:tcPr>
            <w:tcW w:w="7843" w:type="dxa"/>
            <w:gridSpan w:val="9"/>
            <w:tcBorders>
              <w:top w:val="nil"/>
              <w:left w:val="nil"/>
              <w:bottom w:val="nil"/>
              <w:right w:val="nil"/>
            </w:tcBorders>
            <w:shd w:val="clear" w:color="auto" w:fill="auto"/>
            <w:noWrap/>
            <w:vAlign w:val="bottom"/>
          </w:tcPr>
          <w:p w:rsidR="004F7776" w:rsidRDefault="004F7776" w:rsidP="004F7776">
            <w:pPr>
              <w:spacing w:after="0" w:line="240" w:lineRule="auto"/>
              <w:rPr>
                <w:rFonts w:ascii="Calibri" w:hAnsi="Calibri"/>
                <w:color w:val="000000"/>
              </w:rPr>
            </w:pPr>
            <w:r>
              <w:rPr>
                <w:rFonts w:ascii="Calibri" w:hAnsi="Calibri"/>
                <w:color w:val="000000"/>
              </w:rPr>
              <w:t xml:space="preserve">10 - Olds College, Olds, </w:t>
            </w:r>
          </w:p>
          <w:p w:rsidR="00FE39DE" w:rsidRDefault="00FE39DE" w:rsidP="004F7776">
            <w:pPr>
              <w:spacing w:after="0" w:line="240" w:lineRule="auto"/>
              <w:rPr>
                <w:rFonts w:ascii="Calibri" w:hAnsi="Calibri"/>
                <w:color w:val="000000"/>
              </w:rPr>
            </w:pPr>
          </w:p>
          <w:p w:rsidR="00476946" w:rsidRDefault="00476946" w:rsidP="004F7776">
            <w:pPr>
              <w:spacing w:after="0" w:line="240" w:lineRule="auto"/>
              <w:rPr>
                <w:rFonts w:ascii="Calibri" w:hAnsi="Calibri"/>
                <w:color w:val="000000"/>
              </w:rPr>
            </w:pPr>
          </w:p>
          <w:p w:rsidR="00FE39DE" w:rsidRDefault="00476946" w:rsidP="00FE39DE">
            <w:pPr>
              <w:spacing w:after="0" w:line="240" w:lineRule="auto"/>
              <w:rPr>
                <w:rFonts w:ascii="Calibri" w:hAnsi="Calibri"/>
                <w:b/>
                <w:color w:val="000000"/>
                <w:sz w:val="32"/>
                <w:szCs w:val="32"/>
              </w:rPr>
            </w:pPr>
            <w:r w:rsidRPr="00FE39DE">
              <w:rPr>
                <w:rFonts w:ascii="Calibri" w:hAnsi="Calibri"/>
                <w:b/>
                <w:color w:val="000000"/>
                <w:sz w:val="32"/>
                <w:szCs w:val="32"/>
              </w:rPr>
              <w:t xml:space="preserve">Rating Conference </w:t>
            </w:r>
            <w:r w:rsidR="00FE39DE">
              <w:rPr>
                <w:rFonts w:ascii="Calibri" w:hAnsi="Calibri"/>
                <w:b/>
                <w:color w:val="000000"/>
                <w:sz w:val="32"/>
                <w:szCs w:val="32"/>
              </w:rPr>
              <w:t>features (5=Very High, 1 = Very L</w:t>
            </w:r>
            <w:r w:rsidRPr="00FE39DE">
              <w:rPr>
                <w:rFonts w:ascii="Calibri" w:hAnsi="Calibri"/>
                <w:b/>
                <w:color w:val="000000"/>
                <w:sz w:val="32"/>
                <w:szCs w:val="32"/>
              </w:rPr>
              <w:t>ow</w:t>
            </w:r>
            <w:r w:rsidR="00FE39DE">
              <w:rPr>
                <w:rFonts w:ascii="Calibri" w:hAnsi="Calibri"/>
                <w:b/>
                <w:color w:val="000000"/>
                <w:sz w:val="32"/>
                <w:szCs w:val="32"/>
              </w:rPr>
              <w:t>)</w:t>
            </w:r>
          </w:p>
          <w:p w:rsidR="00FE39DE" w:rsidRPr="00FE39DE" w:rsidRDefault="00FE39DE" w:rsidP="00FE39DE">
            <w:pPr>
              <w:spacing w:after="0" w:line="240" w:lineRule="auto"/>
              <w:rPr>
                <w:rFonts w:ascii="Calibri" w:hAnsi="Calibri"/>
                <w:b/>
                <w:color w:val="000000"/>
                <w:sz w:val="32"/>
                <w:szCs w:val="32"/>
              </w:rPr>
            </w:pPr>
          </w:p>
        </w:tc>
      </w:tr>
      <w:tr w:rsidR="00FE39DE" w:rsidRPr="00476946" w:rsidTr="007212E9">
        <w:tblPrEx>
          <w:tblCellMar>
            <w:left w:w="108" w:type="dxa"/>
            <w:right w:w="108" w:type="dxa"/>
          </w:tblCellMar>
        </w:tblPrEx>
        <w:trPr>
          <w:gridBefore w:val="1"/>
          <w:wBefore w:w="230" w:type="dxa"/>
          <w:trHeight w:val="300"/>
        </w:trPr>
        <w:tc>
          <w:tcPr>
            <w:tcW w:w="1415" w:type="dxa"/>
            <w:gridSpan w:val="2"/>
            <w:tcBorders>
              <w:top w:val="single" w:sz="4" w:space="0" w:color="A6A6A6"/>
              <w:left w:val="single" w:sz="4" w:space="0" w:color="A6A6A6"/>
              <w:bottom w:val="single" w:sz="4" w:space="0" w:color="A6A6A6"/>
              <w:right w:val="single" w:sz="4" w:space="0" w:color="A6A6A6"/>
            </w:tcBorders>
            <w:shd w:val="clear" w:color="EAEAE8" w:fill="EAEAE8"/>
            <w:noWrap/>
            <w:hideMark/>
          </w:tcPr>
          <w:p w:rsidR="00476946" w:rsidRPr="00476946" w:rsidRDefault="00476946" w:rsidP="00FE39DE">
            <w:pPr>
              <w:spacing w:after="0" w:line="240" w:lineRule="auto"/>
              <w:rPr>
                <w:rFonts w:ascii="Arial" w:eastAsia="Times New Roman" w:hAnsi="Arial" w:cs="Arial"/>
                <w:color w:val="333333"/>
              </w:rPr>
            </w:pPr>
            <w:r w:rsidRPr="00476946">
              <w:rPr>
                <w:rFonts w:ascii="Arial" w:eastAsia="Times New Roman" w:hAnsi="Arial" w:cs="Arial"/>
                <w:color w:val="333333"/>
              </w:rPr>
              <w:t>Networking - meeting others</w:t>
            </w:r>
          </w:p>
        </w:tc>
        <w:tc>
          <w:tcPr>
            <w:tcW w:w="1261" w:type="dxa"/>
            <w:tcBorders>
              <w:top w:val="single" w:sz="4" w:space="0" w:color="A6A6A6"/>
              <w:left w:val="nil"/>
              <w:bottom w:val="single" w:sz="4" w:space="0" w:color="A6A6A6"/>
              <w:right w:val="single" w:sz="4" w:space="0" w:color="A6A6A6"/>
            </w:tcBorders>
            <w:shd w:val="clear" w:color="EAEAE8" w:fill="EAEAE8"/>
            <w:noWrap/>
            <w:hideMark/>
          </w:tcPr>
          <w:p w:rsidR="00476946" w:rsidRPr="00476946" w:rsidRDefault="00476946" w:rsidP="00FE39DE">
            <w:pPr>
              <w:spacing w:after="0" w:line="240" w:lineRule="auto"/>
              <w:rPr>
                <w:rFonts w:ascii="Arial" w:eastAsia="Times New Roman" w:hAnsi="Arial" w:cs="Arial"/>
                <w:color w:val="333333"/>
              </w:rPr>
            </w:pPr>
            <w:r w:rsidRPr="00476946">
              <w:rPr>
                <w:rFonts w:ascii="Arial" w:eastAsia="Times New Roman" w:hAnsi="Arial" w:cs="Arial"/>
                <w:color w:val="333333"/>
              </w:rPr>
              <w:t>Education - learning something</w:t>
            </w:r>
          </w:p>
        </w:tc>
        <w:tc>
          <w:tcPr>
            <w:tcW w:w="1792" w:type="dxa"/>
            <w:gridSpan w:val="2"/>
            <w:tcBorders>
              <w:top w:val="single" w:sz="4" w:space="0" w:color="A6A6A6"/>
              <w:left w:val="nil"/>
              <w:bottom w:val="single" w:sz="4" w:space="0" w:color="A6A6A6"/>
              <w:right w:val="single" w:sz="4" w:space="0" w:color="A6A6A6"/>
            </w:tcBorders>
            <w:shd w:val="clear" w:color="EAEAE8" w:fill="EAEAE8"/>
            <w:noWrap/>
            <w:hideMark/>
          </w:tcPr>
          <w:p w:rsidR="00476946" w:rsidRPr="00476946" w:rsidRDefault="00476946" w:rsidP="00FE39DE">
            <w:pPr>
              <w:spacing w:after="0" w:line="240" w:lineRule="auto"/>
              <w:rPr>
                <w:rFonts w:ascii="Arial" w:eastAsia="Times New Roman" w:hAnsi="Arial" w:cs="Arial"/>
                <w:color w:val="333333"/>
              </w:rPr>
            </w:pPr>
            <w:r w:rsidRPr="00476946">
              <w:rPr>
                <w:rFonts w:ascii="Arial" w:eastAsia="Times New Roman" w:hAnsi="Arial" w:cs="Arial"/>
                <w:color w:val="333333"/>
              </w:rPr>
              <w:t>Engagement - participating in activities</w:t>
            </w:r>
          </w:p>
        </w:tc>
        <w:tc>
          <w:tcPr>
            <w:tcW w:w="2167" w:type="dxa"/>
            <w:gridSpan w:val="2"/>
            <w:tcBorders>
              <w:top w:val="single" w:sz="4" w:space="0" w:color="A6A6A6"/>
              <w:left w:val="nil"/>
              <w:bottom w:val="single" w:sz="4" w:space="0" w:color="A6A6A6"/>
              <w:right w:val="single" w:sz="4" w:space="0" w:color="A6A6A6"/>
            </w:tcBorders>
            <w:shd w:val="clear" w:color="EAEAE8" w:fill="EAEAE8"/>
            <w:noWrap/>
            <w:hideMark/>
          </w:tcPr>
          <w:p w:rsidR="00476946" w:rsidRPr="00476946" w:rsidRDefault="00476946" w:rsidP="00FE39DE">
            <w:pPr>
              <w:spacing w:after="0" w:line="240" w:lineRule="auto"/>
              <w:rPr>
                <w:rFonts w:ascii="Arial" w:eastAsia="Times New Roman" w:hAnsi="Arial" w:cs="Arial"/>
                <w:color w:val="333333"/>
              </w:rPr>
            </w:pPr>
            <w:r w:rsidRPr="00476946">
              <w:rPr>
                <w:rFonts w:ascii="Arial" w:eastAsia="Times New Roman" w:hAnsi="Arial" w:cs="Arial"/>
                <w:color w:val="333333"/>
              </w:rPr>
              <w:t>Meaningful  - contributing to a personal/ corporate decision(s)</w:t>
            </w:r>
          </w:p>
        </w:tc>
        <w:tc>
          <w:tcPr>
            <w:tcW w:w="1350" w:type="dxa"/>
            <w:gridSpan w:val="2"/>
            <w:tcBorders>
              <w:top w:val="single" w:sz="4" w:space="0" w:color="A6A6A6"/>
              <w:left w:val="nil"/>
              <w:bottom w:val="single" w:sz="4" w:space="0" w:color="A6A6A6"/>
              <w:right w:val="single" w:sz="4" w:space="0" w:color="A6A6A6"/>
            </w:tcBorders>
            <w:shd w:val="clear" w:color="EAEAE8" w:fill="EAEAE8"/>
            <w:noWrap/>
            <w:hideMark/>
          </w:tcPr>
          <w:p w:rsidR="00476946" w:rsidRPr="00476946" w:rsidRDefault="00476946" w:rsidP="00FE39DE">
            <w:pPr>
              <w:spacing w:after="0" w:line="240" w:lineRule="auto"/>
              <w:rPr>
                <w:rFonts w:ascii="Arial" w:eastAsia="Times New Roman" w:hAnsi="Arial" w:cs="Arial"/>
                <w:color w:val="333333"/>
              </w:rPr>
            </w:pPr>
            <w:r w:rsidRPr="00476946">
              <w:rPr>
                <w:rFonts w:ascii="Arial" w:eastAsia="Times New Roman" w:hAnsi="Arial" w:cs="Arial"/>
                <w:color w:val="333333"/>
              </w:rPr>
              <w:t>Fun - an enjoyable experience</w:t>
            </w:r>
          </w:p>
        </w:tc>
        <w:tc>
          <w:tcPr>
            <w:tcW w:w="2160" w:type="dxa"/>
            <w:gridSpan w:val="2"/>
            <w:tcBorders>
              <w:top w:val="single" w:sz="4" w:space="0" w:color="A6A6A6"/>
              <w:left w:val="nil"/>
              <w:bottom w:val="single" w:sz="4" w:space="0" w:color="A6A6A6"/>
              <w:right w:val="single" w:sz="4" w:space="0" w:color="A6A6A6"/>
            </w:tcBorders>
            <w:shd w:val="clear" w:color="EAEAE8" w:fill="EAEAE8"/>
            <w:noWrap/>
            <w:hideMark/>
          </w:tcPr>
          <w:p w:rsidR="00476946" w:rsidRPr="00476946" w:rsidRDefault="00476946" w:rsidP="00FE39DE">
            <w:pPr>
              <w:spacing w:after="0" w:line="240" w:lineRule="auto"/>
              <w:rPr>
                <w:rFonts w:ascii="Arial" w:eastAsia="Times New Roman" w:hAnsi="Arial" w:cs="Arial"/>
                <w:color w:val="333333"/>
              </w:rPr>
            </w:pPr>
            <w:r w:rsidRPr="00476946">
              <w:rPr>
                <w:rFonts w:ascii="Arial" w:eastAsia="Times New Roman" w:hAnsi="Arial" w:cs="Arial"/>
                <w:color w:val="333333"/>
              </w:rPr>
              <w:t>Comfort - the meals and venue were comfortable</w:t>
            </w:r>
          </w:p>
        </w:tc>
        <w:tc>
          <w:tcPr>
            <w:tcW w:w="1502" w:type="dxa"/>
            <w:tcBorders>
              <w:top w:val="single" w:sz="4" w:space="0" w:color="A6A6A6"/>
              <w:left w:val="nil"/>
              <w:bottom w:val="single" w:sz="4" w:space="0" w:color="A6A6A6"/>
              <w:right w:val="single" w:sz="4" w:space="0" w:color="A6A6A6"/>
            </w:tcBorders>
            <w:shd w:val="clear" w:color="EAEAE8" w:fill="EAEAE8"/>
            <w:noWrap/>
            <w:hideMark/>
          </w:tcPr>
          <w:p w:rsidR="00476946" w:rsidRPr="00476946" w:rsidRDefault="00476946" w:rsidP="00FE39DE">
            <w:pPr>
              <w:spacing w:after="0" w:line="240" w:lineRule="auto"/>
              <w:rPr>
                <w:rFonts w:ascii="Arial" w:eastAsia="Times New Roman" w:hAnsi="Arial" w:cs="Arial"/>
                <w:color w:val="333333"/>
              </w:rPr>
            </w:pPr>
            <w:r w:rsidRPr="00476946">
              <w:rPr>
                <w:rFonts w:ascii="Arial" w:eastAsia="Times New Roman" w:hAnsi="Arial" w:cs="Arial"/>
                <w:color w:val="333333"/>
              </w:rPr>
              <w:t>Pace - timing was well scheduled</w:t>
            </w:r>
          </w:p>
        </w:tc>
        <w:tc>
          <w:tcPr>
            <w:tcW w:w="1095" w:type="dxa"/>
            <w:tcBorders>
              <w:top w:val="single" w:sz="4" w:space="0" w:color="A6A6A6"/>
              <w:left w:val="nil"/>
              <w:bottom w:val="single" w:sz="4" w:space="0" w:color="A6A6A6"/>
              <w:right w:val="single" w:sz="4" w:space="0" w:color="A6A6A6"/>
            </w:tcBorders>
            <w:shd w:val="clear" w:color="EAEAE8" w:fill="EAEAE8"/>
            <w:noWrap/>
            <w:hideMark/>
          </w:tcPr>
          <w:p w:rsidR="00476946" w:rsidRPr="00476946" w:rsidRDefault="00476946" w:rsidP="00FE39DE">
            <w:pPr>
              <w:spacing w:after="0" w:line="240" w:lineRule="auto"/>
              <w:rPr>
                <w:rFonts w:ascii="Arial" w:eastAsia="Times New Roman" w:hAnsi="Arial" w:cs="Arial"/>
                <w:color w:val="333333"/>
              </w:rPr>
            </w:pPr>
            <w:r w:rsidRPr="00476946">
              <w:rPr>
                <w:rFonts w:ascii="Arial" w:eastAsia="Times New Roman" w:hAnsi="Arial" w:cs="Arial"/>
                <w:color w:val="333333"/>
              </w:rPr>
              <w:t>Pricing - value for money</w:t>
            </w:r>
          </w:p>
        </w:tc>
        <w:tc>
          <w:tcPr>
            <w:tcW w:w="236" w:type="dxa"/>
            <w:tcBorders>
              <w:top w:val="nil"/>
              <w:left w:val="nil"/>
              <w:bottom w:val="nil"/>
              <w:right w:val="nil"/>
            </w:tcBorders>
            <w:shd w:val="clear" w:color="auto" w:fill="auto"/>
            <w:noWrap/>
            <w:vAlign w:val="bottom"/>
            <w:hideMark/>
          </w:tcPr>
          <w:p w:rsidR="00476946" w:rsidRPr="00476946" w:rsidRDefault="00476946" w:rsidP="00476946">
            <w:pPr>
              <w:spacing w:after="0" w:line="240" w:lineRule="auto"/>
              <w:rPr>
                <w:rFonts w:ascii="Calibri" w:eastAsia="Times New Roman" w:hAnsi="Calibri" w:cs="Times New Roman"/>
                <w:color w:val="000000"/>
              </w:rPr>
            </w:pPr>
          </w:p>
        </w:tc>
      </w:tr>
      <w:tr w:rsidR="007212E9" w:rsidRPr="00476946" w:rsidTr="007212E9">
        <w:tblPrEx>
          <w:tblCellMar>
            <w:left w:w="108" w:type="dxa"/>
            <w:right w:w="108" w:type="dxa"/>
          </w:tblCellMar>
        </w:tblPrEx>
        <w:trPr>
          <w:gridBefore w:val="1"/>
          <w:wBefore w:w="230" w:type="dxa"/>
          <w:trHeight w:val="300"/>
        </w:trPr>
        <w:tc>
          <w:tcPr>
            <w:tcW w:w="1241" w:type="dxa"/>
            <w:tcBorders>
              <w:top w:val="nil"/>
              <w:left w:val="nil"/>
              <w:bottom w:val="nil"/>
              <w:right w:val="nil"/>
            </w:tcBorders>
            <w:shd w:val="clear" w:color="EAEAE8" w:fill="EAEAE8"/>
            <w:noWrap/>
            <w:vAlign w:val="center"/>
            <w:hideMark/>
          </w:tcPr>
          <w:p w:rsidR="00476946" w:rsidRPr="00476946" w:rsidRDefault="00476946" w:rsidP="00FE39DE">
            <w:pPr>
              <w:spacing w:after="0" w:line="240" w:lineRule="auto"/>
              <w:jc w:val="center"/>
              <w:rPr>
                <w:rFonts w:ascii="Arial" w:eastAsia="Times New Roman" w:hAnsi="Arial" w:cs="Arial"/>
                <w:b/>
                <w:color w:val="333333"/>
              </w:rPr>
            </w:pPr>
            <w:r w:rsidRPr="00476946">
              <w:rPr>
                <w:rFonts w:ascii="Arial" w:eastAsia="Times New Roman" w:hAnsi="Arial" w:cs="Arial"/>
                <w:b/>
                <w:color w:val="333333"/>
              </w:rPr>
              <w:t>3.90</w:t>
            </w:r>
          </w:p>
        </w:tc>
        <w:tc>
          <w:tcPr>
            <w:tcW w:w="1435" w:type="dxa"/>
            <w:gridSpan w:val="2"/>
            <w:tcBorders>
              <w:top w:val="nil"/>
              <w:left w:val="nil"/>
              <w:bottom w:val="nil"/>
              <w:right w:val="nil"/>
            </w:tcBorders>
            <w:shd w:val="clear" w:color="EAEAE8" w:fill="EAEAE8"/>
            <w:noWrap/>
            <w:vAlign w:val="center"/>
            <w:hideMark/>
          </w:tcPr>
          <w:p w:rsidR="00476946" w:rsidRPr="00476946" w:rsidRDefault="00476946" w:rsidP="00FE39DE">
            <w:pPr>
              <w:spacing w:after="0" w:line="240" w:lineRule="auto"/>
              <w:jc w:val="center"/>
              <w:rPr>
                <w:rFonts w:ascii="Arial" w:eastAsia="Times New Roman" w:hAnsi="Arial" w:cs="Arial"/>
                <w:color w:val="333333"/>
              </w:rPr>
            </w:pPr>
            <w:r w:rsidRPr="00476946">
              <w:rPr>
                <w:rFonts w:ascii="Arial" w:eastAsia="Times New Roman" w:hAnsi="Arial" w:cs="Arial"/>
                <w:color w:val="333333"/>
              </w:rPr>
              <w:t>3.58</w:t>
            </w:r>
          </w:p>
        </w:tc>
        <w:tc>
          <w:tcPr>
            <w:tcW w:w="1576" w:type="dxa"/>
            <w:tcBorders>
              <w:top w:val="nil"/>
              <w:left w:val="nil"/>
              <w:bottom w:val="nil"/>
              <w:right w:val="nil"/>
            </w:tcBorders>
            <w:shd w:val="clear" w:color="EAEAE8" w:fill="EAEAE8"/>
            <w:noWrap/>
            <w:vAlign w:val="center"/>
            <w:hideMark/>
          </w:tcPr>
          <w:p w:rsidR="00476946" w:rsidRPr="00476946" w:rsidRDefault="00476946" w:rsidP="00FE39DE">
            <w:pPr>
              <w:spacing w:after="0" w:line="240" w:lineRule="auto"/>
              <w:jc w:val="center"/>
              <w:rPr>
                <w:rFonts w:ascii="Arial" w:eastAsia="Times New Roman" w:hAnsi="Arial" w:cs="Arial"/>
                <w:color w:val="333333"/>
              </w:rPr>
            </w:pPr>
            <w:r w:rsidRPr="00476946">
              <w:rPr>
                <w:rFonts w:ascii="Arial" w:eastAsia="Times New Roman" w:hAnsi="Arial" w:cs="Arial"/>
                <w:color w:val="333333"/>
              </w:rPr>
              <w:t>3.43</w:t>
            </w:r>
          </w:p>
        </w:tc>
        <w:tc>
          <w:tcPr>
            <w:tcW w:w="1394" w:type="dxa"/>
            <w:gridSpan w:val="2"/>
            <w:tcBorders>
              <w:top w:val="nil"/>
              <w:left w:val="nil"/>
              <w:bottom w:val="nil"/>
              <w:right w:val="nil"/>
            </w:tcBorders>
            <w:shd w:val="clear" w:color="EAEAE8" w:fill="EAEAE8"/>
            <w:noWrap/>
            <w:vAlign w:val="center"/>
            <w:hideMark/>
          </w:tcPr>
          <w:p w:rsidR="00476946" w:rsidRPr="00476946" w:rsidRDefault="00476946" w:rsidP="00FE39DE">
            <w:pPr>
              <w:spacing w:after="0" w:line="240" w:lineRule="auto"/>
              <w:jc w:val="center"/>
              <w:rPr>
                <w:rFonts w:ascii="Arial" w:eastAsia="Times New Roman" w:hAnsi="Arial" w:cs="Arial"/>
                <w:color w:val="333333"/>
              </w:rPr>
            </w:pPr>
            <w:r w:rsidRPr="00476946">
              <w:rPr>
                <w:rFonts w:ascii="Arial" w:eastAsia="Times New Roman" w:hAnsi="Arial" w:cs="Arial"/>
                <w:color w:val="333333"/>
              </w:rPr>
              <w:t>3.33</w:t>
            </w:r>
          </w:p>
        </w:tc>
        <w:tc>
          <w:tcPr>
            <w:tcW w:w="2339" w:type="dxa"/>
            <w:gridSpan w:val="3"/>
            <w:tcBorders>
              <w:top w:val="nil"/>
              <w:left w:val="nil"/>
              <w:bottom w:val="nil"/>
              <w:right w:val="nil"/>
            </w:tcBorders>
            <w:shd w:val="clear" w:color="EAEAE8" w:fill="EAEAE8"/>
            <w:noWrap/>
            <w:vAlign w:val="center"/>
            <w:hideMark/>
          </w:tcPr>
          <w:p w:rsidR="00476946" w:rsidRPr="00476946" w:rsidRDefault="00476946" w:rsidP="00FE39DE">
            <w:pPr>
              <w:spacing w:after="0" w:line="240" w:lineRule="auto"/>
              <w:jc w:val="center"/>
              <w:rPr>
                <w:rFonts w:ascii="Arial" w:eastAsia="Times New Roman" w:hAnsi="Arial" w:cs="Arial"/>
                <w:color w:val="333333"/>
              </w:rPr>
            </w:pPr>
            <w:r w:rsidRPr="00476946">
              <w:rPr>
                <w:rFonts w:ascii="Arial" w:eastAsia="Times New Roman" w:hAnsi="Arial" w:cs="Arial"/>
                <w:color w:val="333333"/>
              </w:rPr>
              <w:t>3.70</w:t>
            </w:r>
          </w:p>
        </w:tc>
        <w:tc>
          <w:tcPr>
            <w:tcW w:w="2138" w:type="dxa"/>
            <w:tcBorders>
              <w:top w:val="nil"/>
              <w:left w:val="nil"/>
              <w:bottom w:val="nil"/>
              <w:right w:val="nil"/>
            </w:tcBorders>
            <w:shd w:val="clear" w:color="EAEAE8" w:fill="EAEAE8"/>
            <w:noWrap/>
            <w:vAlign w:val="center"/>
            <w:hideMark/>
          </w:tcPr>
          <w:p w:rsidR="00476946" w:rsidRPr="00476946" w:rsidRDefault="00476946" w:rsidP="00FE39DE">
            <w:pPr>
              <w:spacing w:after="0" w:line="240" w:lineRule="auto"/>
              <w:jc w:val="center"/>
              <w:rPr>
                <w:rFonts w:ascii="Arial" w:eastAsia="Times New Roman" w:hAnsi="Arial" w:cs="Arial"/>
                <w:color w:val="333333"/>
              </w:rPr>
            </w:pPr>
            <w:r w:rsidRPr="00476946">
              <w:rPr>
                <w:rFonts w:ascii="Arial" w:eastAsia="Times New Roman" w:hAnsi="Arial" w:cs="Arial"/>
                <w:color w:val="333333"/>
              </w:rPr>
              <w:t>3.78</w:t>
            </w:r>
          </w:p>
        </w:tc>
        <w:tc>
          <w:tcPr>
            <w:tcW w:w="1524" w:type="dxa"/>
            <w:gridSpan w:val="2"/>
            <w:tcBorders>
              <w:top w:val="nil"/>
              <w:left w:val="nil"/>
              <w:bottom w:val="nil"/>
              <w:right w:val="nil"/>
            </w:tcBorders>
            <w:shd w:val="clear" w:color="EAEAE8" w:fill="EAEAE8"/>
            <w:noWrap/>
            <w:vAlign w:val="center"/>
            <w:hideMark/>
          </w:tcPr>
          <w:p w:rsidR="00476946" w:rsidRPr="00476946" w:rsidRDefault="00476946" w:rsidP="00FE39DE">
            <w:pPr>
              <w:spacing w:after="0" w:line="240" w:lineRule="auto"/>
              <w:jc w:val="center"/>
              <w:rPr>
                <w:rFonts w:ascii="Arial" w:eastAsia="Times New Roman" w:hAnsi="Arial" w:cs="Arial"/>
                <w:color w:val="333333"/>
              </w:rPr>
            </w:pPr>
            <w:r w:rsidRPr="00476946">
              <w:rPr>
                <w:rFonts w:ascii="Arial" w:eastAsia="Times New Roman" w:hAnsi="Arial" w:cs="Arial"/>
                <w:color w:val="333333"/>
              </w:rPr>
              <w:t>3.70</w:t>
            </w:r>
          </w:p>
        </w:tc>
        <w:tc>
          <w:tcPr>
            <w:tcW w:w="1095" w:type="dxa"/>
            <w:tcBorders>
              <w:top w:val="nil"/>
              <w:left w:val="nil"/>
              <w:bottom w:val="nil"/>
              <w:right w:val="nil"/>
            </w:tcBorders>
            <w:shd w:val="clear" w:color="EAEAE8" w:fill="EAEAE8"/>
            <w:noWrap/>
            <w:vAlign w:val="center"/>
            <w:hideMark/>
          </w:tcPr>
          <w:p w:rsidR="00476946" w:rsidRPr="00476946" w:rsidRDefault="00476946" w:rsidP="00FE39DE">
            <w:pPr>
              <w:spacing w:after="0" w:line="240" w:lineRule="auto"/>
              <w:jc w:val="center"/>
              <w:rPr>
                <w:rFonts w:ascii="Arial" w:eastAsia="Times New Roman" w:hAnsi="Arial" w:cs="Arial"/>
                <w:b/>
                <w:color w:val="333333"/>
              </w:rPr>
            </w:pPr>
            <w:r w:rsidRPr="00476946">
              <w:rPr>
                <w:rFonts w:ascii="Arial" w:eastAsia="Times New Roman" w:hAnsi="Arial" w:cs="Arial"/>
                <w:b/>
                <w:color w:val="333333"/>
              </w:rPr>
              <w:t>3.82</w:t>
            </w:r>
          </w:p>
        </w:tc>
        <w:tc>
          <w:tcPr>
            <w:tcW w:w="236" w:type="dxa"/>
            <w:tcBorders>
              <w:top w:val="nil"/>
              <w:left w:val="nil"/>
              <w:bottom w:val="nil"/>
              <w:right w:val="nil"/>
            </w:tcBorders>
            <w:shd w:val="clear" w:color="auto" w:fill="auto"/>
            <w:noWrap/>
            <w:vAlign w:val="bottom"/>
            <w:hideMark/>
          </w:tcPr>
          <w:p w:rsidR="00476946" w:rsidRPr="00476946" w:rsidRDefault="00476946" w:rsidP="00476946">
            <w:pPr>
              <w:spacing w:after="0" w:line="240" w:lineRule="auto"/>
              <w:rPr>
                <w:rFonts w:ascii="Calibri" w:eastAsia="Times New Roman" w:hAnsi="Calibri" w:cs="Times New Roman"/>
                <w:color w:val="000000"/>
              </w:rPr>
            </w:pPr>
          </w:p>
        </w:tc>
      </w:tr>
    </w:tbl>
    <w:p w:rsidR="00FE39DE" w:rsidRDefault="00FE39DE">
      <w:pPr>
        <w:rPr>
          <w:b/>
          <w:sz w:val="28"/>
          <w:szCs w:val="28"/>
        </w:rPr>
      </w:pPr>
    </w:p>
    <w:p w:rsidR="005F45F9" w:rsidRDefault="00FE39DE">
      <w:pPr>
        <w:rPr>
          <w:b/>
          <w:sz w:val="28"/>
          <w:szCs w:val="28"/>
        </w:rPr>
      </w:pPr>
      <w:r>
        <w:rPr>
          <w:b/>
          <w:sz w:val="28"/>
          <w:szCs w:val="28"/>
        </w:rPr>
        <w:t>Comments</w:t>
      </w:r>
    </w:p>
    <w:tbl>
      <w:tblPr>
        <w:tblW w:w="12530" w:type="dxa"/>
        <w:tblInd w:w="93" w:type="dxa"/>
        <w:tblLook w:val="04A0" w:firstRow="1" w:lastRow="0" w:firstColumn="1" w:lastColumn="0" w:noHBand="0" w:noVBand="1"/>
      </w:tblPr>
      <w:tblGrid>
        <w:gridCol w:w="12530"/>
      </w:tblGrid>
      <w:tr w:rsidR="00FE39DE" w:rsidRPr="00FE39DE" w:rsidTr="00FE39DE">
        <w:trPr>
          <w:trHeight w:val="310"/>
        </w:trPr>
        <w:tc>
          <w:tcPr>
            <w:tcW w:w="12530" w:type="dxa"/>
            <w:tcBorders>
              <w:top w:val="nil"/>
              <w:left w:val="nil"/>
              <w:bottom w:val="nil"/>
              <w:right w:val="nil"/>
            </w:tcBorders>
            <w:shd w:val="clear" w:color="auto" w:fill="auto"/>
            <w:noWrap/>
            <w:vAlign w:val="bottom"/>
            <w:hideMark/>
          </w:tcPr>
          <w:p w:rsidR="00FE39DE" w:rsidRPr="00FE39DE" w:rsidRDefault="00FE39DE" w:rsidP="00FE39D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 </w:t>
            </w:r>
            <w:r w:rsidRPr="00FE39DE">
              <w:rPr>
                <w:rFonts w:ascii="Calibri" w:eastAsia="Times New Roman" w:hAnsi="Calibri" w:cs="Times New Roman"/>
                <w:color w:val="000000"/>
              </w:rPr>
              <w:t xml:space="preserve">Overall very  good </w:t>
            </w:r>
          </w:p>
        </w:tc>
      </w:tr>
      <w:tr w:rsidR="00FE39DE" w:rsidRPr="00FE39DE" w:rsidTr="00FE39DE">
        <w:trPr>
          <w:trHeight w:val="310"/>
        </w:trPr>
        <w:tc>
          <w:tcPr>
            <w:tcW w:w="12530" w:type="dxa"/>
            <w:tcBorders>
              <w:top w:val="nil"/>
              <w:left w:val="nil"/>
              <w:bottom w:val="nil"/>
              <w:right w:val="nil"/>
            </w:tcBorders>
            <w:shd w:val="clear" w:color="auto" w:fill="auto"/>
            <w:noWrap/>
            <w:vAlign w:val="bottom"/>
            <w:hideMark/>
          </w:tcPr>
          <w:p w:rsidR="00FE39DE" w:rsidRPr="00FE39DE" w:rsidRDefault="00FE39DE" w:rsidP="00FE39D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2. </w:t>
            </w:r>
            <w:r w:rsidRPr="00FE39DE">
              <w:rPr>
                <w:rFonts w:ascii="Calibri" w:eastAsia="Times New Roman" w:hAnsi="Calibri" w:cs="Times New Roman"/>
                <w:color w:val="000000"/>
              </w:rPr>
              <w:t>Networking appeared to be one of the biggest opportunities attendees wanted and there wasn't an allotted time for this specifically. People were fitting these engagements in during the working session, which probably didn't suit the organizers.</w:t>
            </w:r>
          </w:p>
        </w:tc>
      </w:tr>
      <w:tr w:rsidR="00FE39DE" w:rsidRPr="00FE39DE" w:rsidTr="00FE39DE">
        <w:trPr>
          <w:trHeight w:val="310"/>
        </w:trPr>
        <w:tc>
          <w:tcPr>
            <w:tcW w:w="12530" w:type="dxa"/>
            <w:tcBorders>
              <w:top w:val="nil"/>
              <w:left w:val="nil"/>
              <w:bottom w:val="nil"/>
              <w:right w:val="nil"/>
            </w:tcBorders>
            <w:shd w:val="clear" w:color="auto" w:fill="auto"/>
            <w:noWrap/>
            <w:vAlign w:val="bottom"/>
            <w:hideMark/>
          </w:tcPr>
          <w:p w:rsidR="00FE39DE" w:rsidRPr="00FE39DE" w:rsidRDefault="00FE39DE" w:rsidP="00FE39D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3. </w:t>
            </w:r>
            <w:r w:rsidRPr="00FE39DE">
              <w:rPr>
                <w:rFonts w:ascii="Calibri" w:eastAsia="Times New Roman" w:hAnsi="Calibri" w:cs="Times New Roman"/>
                <w:color w:val="000000"/>
              </w:rPr>
              <w:t>Great conference. Need more young students! Where are the Ag Business students that WILL direct this industry in the near future! Keep at this! Branch out to more industry and build more consumer products!! Thanks for putting this on!</w:t>
            </w:r>
          </w:p>
        </w:tc>
      </w:tr>
      <w:tr w:rsidR="00FE39DE" w:rsidRPr="00FE39DE" w:rsidTr="00FE39DE">
        <w:trPr>
          <w:trHeight w:val="310"/>
        </w:trPr>
        <w:tc>
          <w:tcPr>
            <w:tcW w:w="12530" w:type="dxa"/>
            <w:tcBorders>
              <w:top w:val="nil"/>
              <w:left w:val="nil"/>
              <w:bottom w:val="nil"/>
              <w:right w:val="nil"/>
            </w:tcBorders>
            <w:shd w:val="clear" w:color="auto" w:fill="auto"/>
            <w:noWrap/>
            <w:vAlign w:val="bottom"/>
            <w:hideMark/>
          </w:tcPr>
          <w:p w:rsidR="00FE39DE" w:rsidRPr="00FE39DE" w:rsidRDefault="00FE39DE" w:rsidP="00FE39D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4. </w:t>
            </w:r>
            <w:r w:rsidRPr="00FE39DE">
              <w:rPr>
                <w:rFonts w:ascii="Calibri" w:eastAsia="Times New Roman" w:hAnsi="Calibri" w:cs="Times New Roman"/>
                <w:color w:val="000000"/>
              </w:rPr>
              <w:t xml:space="preserve">If this was meant to be educational - it was not. It was shocking how poor is the understanding of selected speakers as to where the </w:t>
            </w:r>
            <w:r w:rsidRPr="00FE39DE">
              <w:rPr>
                <w:rFonts w:ascii="Calibri" w:eastAsia="Times New Roman" w:hAnsi="Calibri" w:cs="Times New Roman"/>
                <w:color w:val="000000"/>
              </w:rPr>
              <w:lastRenderedPageBreak/>
              <w:t>hemp industry is going and what would be the main cash generators. It was surprising no one talked about legal provisions - activities with hemp and problems down the road, like proper harvesting, storage, drying etc....</w:t>
            </w:r>
          </w:p>
        </w:tc>
      </w:tr>
      <w:tr w:rsidR="00FE39DE" w:rsidRPr="00FE39DE" w:rsidTr="00FE39DE">
        <w:trPr>
          <w:trHeight w:val="310"/>
        </w:trPr>
        <w:tc>
          <w:tcPr>
            <w:tcW w:w="12530" w:type="dxa"/>
            <w:tcBorders>
              <w:top w:val="nil"/>
              <w:left w:val="nil"/>
              <w:bottom w:val="nil"/>
              <w:right w:val="nil"/>
            </w:tcBorders>
            <w:shd w:val="clear" w:color="auto" w:fill="auto"/>
            <w:noWrap/>
            <w:vAlign w:val="bottom"/>
            <w:hideMark/>
          </w:tcPr>
          <w:p w:rsidR="00FE39DE" w:rsidRPr="00FE39DE" w:rsidRDefault="00FE39DE" w:rsidP="00FE39DE">
            <w:pPr>
              <w:spacing w:after="0" w:line="240" w:lineRule="auto"/>
              <w:rPr>
                <w:rFonts w:ascii="Calibri" w:eastAsia="Times New Roman" w:hAnsi="Calibri" w:cs="Times New Roman"/>
                <w:color w:val="000000"/>
              </w:rPr>
            </w:pPr>
            <w:r>
              <w:rPr>
                <w:rFonts w:ascii="Calibri" w:eastAsia="Times New Roman" w:hAnsi="Calibri" w:cs="Times New Roman"/>
                <w:color w:val="000000"/>
              </w:rPr>
              <w:lastRenderedPageBreak/>
              <w:t xml:space="preserve">5. </w:t>
            </w:r>
            <w:r w:rsidRPr="00FE39DE">
              <w:rPr>
                <w:rFonts w:ascii="Calibri" w:eastAsia="Times New Roman" w:hAnsi="Calibri" w:cs="Times New Roman"/>
                <w:color w:val="000000"/>
              </w:rPr>
              <w:t>The activities were a good idea had people fully participated</w:t>
            </w:r>
          </w:p>
        </w:tc>
      </w:tr>
      <w:tr w:rsidR="00FE39DE" w:rsidRPr="00FE39DE" w:rsidTr="00FE39DE">
        <w:trPr>
          <w:trHeight w:val="310"/>
        </w:trPr>
        <w:tc>
          <w:tcPr>
            <w:tcW w:w="12530" w:type="dxa"/>
            <w:tcBorders>
              <w:top w:val="nil"/>
              <w:left w:val="nil"/>
              <w:bottom w:val="nil"/>
              <w:right w:val="nil"/>
            </w:tcBorders>
            <w:shd w:val="clear" w:color="auto" w:fill="auto"/>
            <w:noWrap/>
            <w:vAlign w:val="bottom"/>
            <w:hideMark/>
          </w:tcPr>
          <w:p w:rsidR="00FE39DE" w:rsidRPr="00FE39DE" w:rsidRDefault="00FE39DE" w:rsidP="00FE39DE">
            <w:pPr>
              <w:spacing w:after="0" w:line="240" w:lineRule="auto"/>
              <w:rPr>
                <w:rFonts w:ascii="Calibri" w:eastAsia="Times New Roman" w:hAnsi="Calibri" w:cs="Times New Roman"/>
                <w:color w:val="000000"/>
              </w:rPr>
            </w:pPr>
            <w:r>
              <w:rPr>
                <w:rFonts w:ascii="Calibri" w:eastAsia="Times New Roman" w:hAnsi="Calibri" w:cs="Times New Roman"/>
                <w:color w:val="000000"/>
              </w:rPr>
              <w:t>6. T</w:t>
            </w:r>
            <w:r w:rsidRPr="00FE39DE">
              <w:rPr>
                <w:rFonts w:ascii="Calibri" w:eastAsia="Times New Roman" w:hAnsi="Calibri" w:cs="Times New Roman"/>
                <w:color w:val="000000"/>
              </w:rPr>
              <w:t>he fifty dollar range would be better</w:t>
            </w:r>
          </w:p>
        </w:tc>
      </w:tr>
      <w:tr w:rsidR="00FE39DE" w:rsidRPr="00FE39DE" w:rsidTr="00FE39DE">
        <w:trPr>
          <w:trHeight w:val="310"/>
        </w:trPr>
        <w:tc>
          <w:tcPr>
            <w:tcW w:w="12530" w:type="dxa"/>
            <w:tcBorders>
              <w:top w:val="nil"/>
              <w:left w:val="nil"/>
              <w:bottom w:val="nil"/>
              <w:right w:val="nil"/>
            </w:tcBorders>
            <w:shd w:val="clear" w:color="auto" w:fill="auto"/>
            <w:noWrap/>
            <w:vAlign w:val="bottom"/>
            <w:hideMark/>
          </w:tcPr>
          <w:p w:rsidR="00FE39DE" w:rsidRPr="00FE39DE" w:rsidRDefault="00FE39DE" w:rsidP="00FE39D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7. </w:t>
            </w:r>
            <w:r w:rsidRPr="00FE39DE">
              <w:rPr>
                <w:rFonts w:ascii="Calibri" w:eastAsia="Times New Roman" w:hAnsi="Calibri" w:cs="Times New Roman"/>
                <w:color w:val="000000"/>
              </w:rPr>
              <w:t>Tea would have been nice, and a morning snack rather than an afternoon one</w:t>
            </w:r>
          </w:p>
        </w:tc>
      </w:tr>
      <w:tr w:rsidR="00FE39DE" w:rsidRPr="00FE39DE" w:rsidTr="00FE39DE">
        <w:trPr>
          <w:trHeight w:val="310"/>
        </w:trPr>
        <w:tc>
          <w:tcPr>
            <w:tcW w:w="12530" w:type="dxa"/>
            <w:tcBorders>
              <w:top w:val="nil"/>
              <w:left w:val="nil"/>
              <w:bottom w:val="nil"/>
              <w:right w:val="nil"/>
            </w:tcBorders>
            <w:shd w:val="clear" w:color="auto" w:fill="auto"/>
            <w:noWrap/>
            <w:vAlign w:val="bottom"/>
            <w:hideMark/>
          </w:tcPr>
          <w:p w:rsidR="00FE39DE" w:rsidRPr="00FE39DE" w:rsidRDefault="00FE39DE" w:rsidP="00FE39D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8. </w:t>
            </w:r>
            <w:r w:rsidRPr="00FE39DE">
              <w:rPr>
                <w:rFonts w:ascii="Calibri" w:eastAsia="Times New Roman" w:hAnsi="Calibri" w:cs="Times New Roman"/>
                <w:color w:val="000000"/>
              </w:rPr>
              <w:t xml:space="preserve">Excellent event. </w:t>
            </w:r>
          </w:p>
        </w:tc>
      </w:tr>
      <w:tr w:rsidR="00FE39DE" w:rsidRPr="00FE39DE" w:rsidTr="00FE39DE">
        <w:trPr>
          <w:trHeight w:val="310"/>
        </w:trPr>
        <w:tc>
          <w:tcPr>
            <w:tcW w:w="12530" w:type="dxa"/>
            <w:tcBorders>
              <w:top w:val="nil"/>
              <w:left w:val="nil"/>
              <w:bottom w:val="nil"/>
              <w:right w:val="nil"/>
            </w:tcBorders>
            <w:shd w:val="clear" w:color="auto" w:fill="auto"/>
            <w:noWrap/>
            <w:vAlign w:val="bottom"/>
            <w:hideMark/>
          </w:tcPr>
          <w:p w:rsidR="00FE39DE" w:rsidRPr="00FE39DE" w:rsidRDefault="00FE39DE" w:rsidP="00FE39DE">
            <w:pPr>
              <w:spacing w:after="0" w:line="240" w:lineRule="auto"/>
              <w:rPr>
                <w:rFonts w:ascii="Calibri" w:eastAsia="Times New Roman" w:hAnsi="Calibri" w:cs="Times New Roman"/>
                <w:color w:val="000000"/>
              </w:rPr>
            </w:pPr>
            <w:r>
              <w:rPr>
                <w:rFonts w:ascii="Calibri" w:eastAsia="Times New Roman" w:hAnsi="Calibri" w:cs="Times New Roman"/>
                <w:color w:val="000000"/>
              </w:rPr>
              <w:t>9. T</w:t>
            </w:r>
            <w:r w:rsidRPr="00FE39DE">
              <w:rPr>
                <w:rFonts w:ascii="Calibri" w:eastAsia="Times New Roman" w:hAnsi="Calibri" w:cs="Times New Roman"/>
                <w:color w:val="000000"/>
              </w:rPr>
              <w:t>here was no vegan option so I had to eat olives</w:t>
            </w:r>
          </w:p>
        </w:tc>
      </w:tr>
      <w:tr w:rsidR="00FE39DE" w:rsidRPr="00FE39DE" w:rsidTr="00FE39DE">
        <w:trPr>
          <w:trHeight w:val="310"/>
        </w:trPr>
        <w:tc>
          <w:tcPr>
            <w:tcW w:w="12530" w:type="dxa"/>
            <w:tcBorders>
              <w:top w:val="nil"/>
              <w:left w:val="nil"/>
              <w:bottom w:val="nil"/>
              <w:right w:val="nil"/>
            </w:tcBorders>
            <w:shd w:val="clear" w:color="auto" w:fill="auto"/>
            <w:noWrap/>
            <w:vAlign w:val="bottom"/>
            <w:hideMark/>
          </w:tcPr>
          <w:p w:rsidR="00FE39DE" w:rsidRPr="00FE39DE" w:rsidRDefault="00FE39DE" w:rsidP="00FE39D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10. </w:t>
            </w:r>
            <w:r w:rsidRPr="00FE39DE">
              <w:rPr>
                <w:rFonts w:ascii="Calibri" w:eastAsia="Times New Roman" w:hAnsi="Calibri" w:cs="Times New Roman"/>
                <w:color w:val="000000"/>
              </w:rPr>
              <w:t>Great event. Thanks.</w:t>
            </w:r>
          </w:p>
        </w:tc>
      </w:tr>
      <w:tr w:rsidR="00FE39DE" w:rsidRPr="00FE39DE" w:rsidTr="00FE39DE">
        <w:trPr>
          <w:trHeight w:val="310"/>
        </w:trPr>
        <w:tc>
          <w:tcPr>
            <w:tcW w:w="12530" w:type="dxa"/>
            <w:tcBorders>
              <w:top w:val="nil"/>
              <w:left w:val="nil"/>
              <w:bottom w:val="nil"/>
              <w:right w:val="nil"/>
            </w:tcBorders>
            <w:shd w:val="clear" w:color="auto" w:fill="auto"/>
            <w:noWrap/>
            <w:vAlign w:val="bottom"/>
            <w:hideMark/>
          </w:tcPr>
          <w:p w:rsidR="00FE39DE" w:rsidRPr="00FE39DE" w:rsidRDefault="00FE39DE" w:rsidP="00FE39D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11. </w:t>
            </w:r>
            <w:r w:rsidRPr="00FE39DE">
              <w:rPr>
                <w:rFonts w:ascii="Calibri" w:eastAsia="Times New Roman" w:hAnsi="Calibri" w:cs="Times New Roman"/>
                <w:color w:val="000000"/>
              </w:rPr>
              <w:t>Well worth time and effort. Will participate again</w:t>
            </w:r>
          </w:p>
        </w:tc>
      </w:tr>
      <w:tr w:rsidR="00FE39DE" w:rsidRPr="00FE39DE" w:rsidTr="00FE39DE">
        <w:trPr>
          <w:trHeight w:val="310"/>
        </w:trPr>
        <w:tc>
          <w:tcPr>
            <w:tcW w:w="12530" w:type="dxa"/>
            <w:tcBorders>
              <w:top w:val="nil"/>
              <w:left w:val="nil"/>
              <w:bottom w:val="nil"/>
              <w:right w:val="nil"/>
            </w:tcBorders>
            <w:shd w:val="clear" w:color="auto" w:fill="auto"/>
            <w:noWrap/>
            <w:vAlign w:val="bottom"/>
            <w:hideMark/>
          </w:tcPr>
          <w:p w:rsidR="00FE39DE" w:rsidRPr="00FE39DE" w:rsidRDefault="00FE39DE" w:rsidP="00FE39D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12. </w:t>
            </w:r>
            <w:r w:rsidRPr="00FE39DE">
              <w:rPr>
                <w:rFonts w:ascii="Calibri" w:eastAsia="Times New Roman" w:hAnsi="Calibri" w:cs="Times New Roman"/>
                <w:color w:val="000000"/>
              </w:rPr>
              <w:t xml:space="preserve">It was a worthwhile conference showcasing necessary fresh opportunities for </w:t>
            </w:r>
            <w:proofErr w:type="spellStart"/>
            <w:r w:rsidRPr="00FE39DE">
              <w:rPr>
                <w:rFonts w:ascii="Calibri" w:eastAsia="Times New Roman" w:hAnsi="Calibri" w:cs="Times New Roman"/>
                <w:color w:val="000000"/>
              </w:rPr>
              <w:t>agra</w:t>
            </w:r>
            <w:proofErr w:type="spellEnd"/>
            <w:r w:rsidRPr="00FE39DE">
              <w:rPr>
                <w:rFonts w:ascii="Calibri" w:eastAsia="Times New Roman" w:hAnsi="Calibri" w:cs="Times New Roman"/>
                <w:color w:val="000000"/>
              </w:rPr>
              <w:t>-business in Alberta.</w:t>
            </w:r>
          </w:p>
        </w:tc>
      </w:tr>
    </w:tbl>
    <w:p w:rsidR="00FE39DE" w:rsidRPr="005F45F9" w:rsidRDefault="00FE39DE">
      <w:pPr>
        <w:rPr>
          <w:b/>
          <w:sz w:val="28"/>
          <w:szCs w:val="28"/>
        </w:rPr>
      </w:pPr>
    </w:p>
    <w:sectPr w:rsidR="00FE39DE" w:rsidRPr="005F45F9" w:rsidSect="005F45F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F9"/>
    <w:rsid w:val="0014394A"/>
    <w:rsid w:val="002F0F8C"/>
    <w:rsid w:val="00476946"/>
    <w:rsid w:val="004F7776"/>
    <w:rsid w:val="005C33E9"/>
    <w:rsid w:val="005F45F9"/>
    <w:rsid w:val="007212E9"/>
    <w:rsid w:val="00D45201"/>
    <w:rsid w:val="00F0207B"/>
    <w:rsid w:val="00FE3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9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9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497000">
      <w:bodyDiv w:val="1"/>
      <w:marLeft w:val="0"/>
      <w:marRight w:val="0"/>
      <w:marTop w:val="0"/>
      <w:marBottom w:val="0"/>
      <w:divBdr>
        <w:top w:val="none" w:sz="0" w:space="0" w:color="auto"/>
        <w:left w:val="none" w:sz="0" w:space="0" w:color="auto"/>
        <w:bottom w:val="none" w:sz="0" w:space="0" w:color="auto"/>
        <w:right w:val="none" w:sz="0" w:space="0" w:color="auto"/>
      </w:divBdr>
    </w:div>
    <w:div w:id="1112820860">
      <w:bodyDiv w:val="1"/>
      <w:marLeft w:val="0"/>
      <w:marRight w:val="0"/>
      <w:marTop w:val="0"/>
      <w:marBottom w:val="0"/>
      <w:divBdr>
        <w:top w:val="none" w:sz="0" w:space="0" w:color="auto"/>
        <w:left w:val="none" w:sz="0" w:space="0" w:color="auto"/>
        <w:bottom w:val="none" w:sz="0" w:space="0" w:color="auto"/>
        <w:right w:val="none" w:sz="0" w:space="0" w:color="auto"/>
      </w:divBdr>
    </w:div>
    <w:div w:id="1359117097">
      <w:bodyDiv w:val="1"/>
      <w:marLeft w:val="0"/>
      <w:marRight w:val="0"/>
      <w:marTop w:val="0"/>
      <w:marBottom w:val="0"/>
      <w:divBdr>
        <w:top w:val="none" w:sz="0" w:space="0" w:color="auto"/>
        <w:left w:val="none" w:sz="0" w:space="0" w:color="auto"/>
        <w:bottom w:val="none" w:sz="0" w:space="0" w:color="auto"/>
        <w:right w:val="none" w:sz="0" w:space="0" w:color="auto"/>
      </w:divBdr>
    </w:div>
    <w:div w:id="1644459014">
      <w:bodyDiv w:val="1"/>
      <w:marLeft w:val="0"/>
      <w:marRight w:val="0"/>
      <w:marTop w:val="0"/>
      <w:marBottom w:val="0"/>
      <w:divBdr>
        <w:top w:val="none" w:sz="0" w:space="0" w:color="auto"/>
        <w:left w:val="none" w:sz="0" w:space="0" w:color="auto"/>
        <w:bottom w:val="none" w:sz="0" w:space="0" w:color="auto"/>
        <w:right w:val="none" w:sz="0" w:space="0" w:color="auto"/>
      </w:divBdr>
    </w:div>
    <w:div w:id="1646742826">
      <w:bodyDiv w:val="1"/>
      <w:marLeft w:val="0"/>
      <w:marRight w:val="0"/>
      <w:marTop w:val="0"/>
      <w:marBottom w:val="0"/>
      <w:divBdr>
        <w:top w:val="none" w:sz="0" w:space="0" w:color="auto"/>
        <w:left w:val="none" w:sz="0" w:space="0" w:color="auto"/>
        <w:bottom w:val="none" w:sz="0" w:space="0" w:color="auto"/>
        <w:right w:val="none" w:sz="0" w:space="0" w:color="auto"/>
      </w:divBdr>
    </w:div>
    <w:div w:id="1839154414">
      <w:bodyDiv w:val="1"/>
      <w:marLeft w:val="0"/>
      <w:marRight w:val="0"/>
      <w:marTop w:val="0"/>
      <w:marBottom w:val="0"/>
      <w:divBdr>
        <w:top w:val="none" w:sz="0" w:space="0" w:color="auto"/>
        <w:left w:val="none" w:sz="0" w:space="0" w:color="auto"/>
        <w:bottom w:val="none" w:sz="0" w:space="0" w:color="auto"/>
        <w:right w:val="none" w:sz="0" w:space="0" w:color="auto"/>
      </w:divBdr>
    </w:div>
    <w:div w:id="1898083981">
      <w:bodyDiv w:val="1"/>
      <w:marLeft w:val="0"/>
      <w:marRight w:val="0"/>
      <w:marTop w:val="0"/>
      <w:marBottom w:val="0"/>
      <w:divBdr>
        <w:top w:val="none" w:sz="0" w:space="0" w:color="auto"/>
        <w:left w:val="none" w:sz="0" w:space="0" w:color="auto"/>
        <w:bottom w:val="none" w:sz="0" w:space="0" w:color="auto"/>
        <w:right w:val="none" w:sz="0" w:space="0" w:color="auto"/>
      </w:divBdr>
    </w:div>
    <w:div w:id="19409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eymonkey.com/results/SM-YDKHP8HF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cp:lastModifiedBy>
  <cp:revision>2</cp:revision>
  <dcterms:created xsi:type="dcterms:W3CDTF">2019-04-11T03:06:00Z</dcterms:created>
  <dcterms:modified xsi:type="dcterms:W3CDTF">2019-04-11T03:06:00Z</dcterms:modified>
</cp:coreProperties>
</file>