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E6F7" w14:textId="77777777" w:rsidR="00B1772E" w:rsidRDefault="00B1772E" w:rsidP="003B2556">
      <w:pPr>
        <w:rPr>
          <w:rFonts w:cstheme="minorHAnsi"/>
          <w:b/>
          <w:bCs/>
          <w:sz w:val="28"/>
          <w:szCs w:val="28"/>
        </w:rPr>
      </w:pPr>
    </w:p>
    <w:p w14:paraId="3093F21A" w14:textId="77777777" w:rsidR="00B1772E" w:rsidRDefault="00B1772E" w:rsidP="003B2556">
      <w:pPr>
        <w:rPr>
          <w:rFonts w:cstheme="minorHAnsi"/>
          <w:b/>
          <w:bCs/>
          <w:sz w:val="28"/>
          <w:szCs w:val="28"/>
        </w:rPr>
      </w:pPr>
    </w:p>
    <w:p w14:paraId="4F7D6DBD" w14:textId="42256B58" w:rsidR="003B2556" w:rsidRPr="003B2556" w:rsidRDefault="003B2556" w:rsidP="003B2556">
      <w:pPr>
        <w:rPr>
          <w:rFonts w:cstheme="minorHAnsi"/>
          <w:b/>
          <w:bCs/>
          <w:sz w:val="32"/>
          <w:szCs w:val="32"/>
        </w:rPr>
      </w:pPr>
      <w:r w:rsidRPr="003B2556">
        <w:rPr>
          <w:rFonts w:cstheme="minorHAnsi"/>
          <w:b/>
          <w:bCs/>
          <w:sz w:val="28"/>
          <w:szCs w:val="28"/>
        </w:rPr>
        <w:t xml:space="preserve">Fact or Fiction? </w:t>
      </w:r>
      <w:r w:rsidR="00102A17">
        <w:rPr>
          <w:rFonts w:cstheme="minorHAnsi"/>
          <w:b/>
          <w:bCs/>
          <w:sz w:val="32"/>
          <w:szCs w:val="32"/>
        </w:rPr>
        <w:t>You’ve Lost Your Mind</w:t>
      </w:r>
    </w:p>
    <w:p w14:paraId="28575C71" w14:textId="4450CFD6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In an age of algorithmic conformity, personal sovereignty survives — if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you choose it.</w:t>
      </w:r>
      <w:r>
        <w:rPr>
          <w:rFonts w:cstheme="minorHAnsi"/>
          <w:sz w:val="28"/>
          <w:szCs w:val="28"/>
        </w:rPr>
        <w:t xml:space="preserve"> That’s the claim. </w:t>
      </w:r>
      <w:r w:rsidRPr="003B2556">
        <w:rPr>
          <w:rFonts w:cstheme="minorHAnsi"/>
          <w:sz w:val="28"/>
          <w:szCs w:val="28"/>
        </w:rPr>
        <w:t>The Claim</w:t>
      </w:r>
      <w:r>
        <w:rPr>
          <w:rFonts w:cstheme="minorHAnsi"/>
          <w:sz w:val="28"/>
          <w:szCs w:val="28"/>
        </w:rPr>
        <w:t>.</w:t>
      </w:r>
    </w:p>
    <w:p w14:paraId="3EFC8DE7" w14:textId="6ED35CFD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Before every era of disruption, there is a moment when people believe the tide can still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be turned. We may be in that moment.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The featured article, “Why </w:t>
      </w:r>
      <w:proofErr w:type="gramStart"/>
      <w:r w:rsidRPr="003B2556">
        <w:rPr>
          <w:rFonts w:cstheme="minorHAnsi"/>
          <w:sz w:val="28"/>
          <w:szCs w:val="28"/>
        </w:rPr>
        <w:t>The</w:t>
      </w:r>
      <w:proofErr w:type="gramEnd"/>
      <w:r w:rsidRPr="003B2556">
        <w:rPr>
          <w:rFonts w:cstheme="minorHAnsi"/>
          <w:sz w:val="28"/>
          <w:szCs w:val="28"/>
        </w:rPr>
        <w:t xml:space="preserve"> Last Commons,” argues that the commons — the space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where sovereign individuals freely choose to gather — is under pressure. Not from a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single villain, but from systems designed, often with good intentions, to condition,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curate, and quietly align us toward conformity.</w:t>
      </w:r>
    </w:p>
    <w:p w14:paraId="0C1B6D97" w14:textId="3B5A4B69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claim: personal sovereignty — your capacity to govern your own thinking, form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authentic relationships, and resist outsourcing judgment — remains </w:t>
      </w:r>
      <w:r>
        <w:rPr>
          <w:rFonts w:cstheme="minorHAnsi"/>
          <w:sz w:val="28"/>
          <w:szCs w:val="28"/>
        </w:rPr>
        <w:t>p</w:t>
      </w:r>
      <w:r w:rsidRPr="003B2556">
        <w:rPr>
          <w:rFonts w:cstheme="minorHAnsi"/>
          <w:sz w:val="28"/>
          <w:szCs w:val="28"/>
        </w:rPr>
        <w:t>ossible. The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commons where such sovereignty is exercised can still be defended.</w:t>
      </w:r>
    </w:p>
    <w:p w14:paraId="1347FABF" w14:textId="77777777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Fact or Fiction?</w:t>
      </w:r>
    </w:p>
    <w:p w14:paraId="4B6B3067" w14:textId="77777777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Evidence for Fiction</w:t>
      </w:r>
    </w:p>
    <w:p w14:paraId="5BEBA3F4" w14:textId="77777777" w:rsid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pressures are real.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Educational conditioning. Standardized systems reward correct answers over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courageous questions. Divergent thinking declines as institutional exposure increases.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Corporate conformity. “Cultural fit” often filters for sameness. Performance systems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don’t just measure </w:t>
      </w:r>
      <w:proofErr w:type="spellStart"/>
      <w:r w:rsidRPr="003B2556">
        <w:rPr>
          <w:rFonts w:cstheme="minorHAnsi"/>
          <w:sz w:val="28"/>
          <w:szCs w:val="28"/>
        </w:rPr>
        <w:t>behaviour</w:t>
      </w:r>
      <w:proofErr w:type="spellEnd"/>
      <w:r w:rsidRPr="003B2556">
        <w:rPr>
          <w:rFonts w:cstheme="minorHAnsi"/>
          <w:sz w:val="28"/>
          <w:szCs w:val="28"/>
        </w:rPr>
        <w:t xml:space="preserve"> — they shape it.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Algorithmic curation. The average person spends hours daily </w:t>
      </w:r>
      <w:proofErr w:type="gramStart"/>
      <w:r w:rsidRPr="003B2556">
        <w:rPr>
          <w:rFonts w:cstheme="minorHAnsi"/>
          <w:sz w:val="28"/>
          <w:szCs w:val="28"/>
        </w:rPr>
        <w:t xml:space="preserve">inside 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engagement</w:t>
      </w:r>
      <w:proofErr w:type="gramEnd"/>
      <w:r w:rsidRPr="003B2556">
        <w:rPr>
          <w:rFonts w:cstheme="minorHAnsi"/>
          <w:sz w:val="28"/>
          <w:szCs w:val="28"/>
        </w:rPr>
        <w:t xml:space="preserve">-optimized feeds. Outrage and tribal affirmation outperform nuance. </w:t>
      </w:r>
    </w:p>
    <w:p w14:paraId="03D2029D" w14:textId="77777777" w:rsid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Echo chambers are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not accidents; they are efficient.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Financial gatekeeping. ESG scoring, deplatforming, and reputational risk management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increasingly condition access to capital and payment systems. Participation in the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modern economy can depend on </w:t>
      </w:r>
      <w:proofErr w:type="spellStart"/>
      <w:r w:rsidRPr="003B2556">
        <w:rPr>
          <w:rFonts w:cstheme="minorHAnsi"/>
          <w:sz w:val="28"/>
          <w:szCs w:val="28"/>
        </w:rPr>
        <w:t>behavioural</w:t>
      </w:r>
      <w:proofErr w:type="spellEnd"/>
      <w:r w:rsidRPr="003B2556">
        <w:rPr>
          <w:rFonts w:cstheme="minorHAnsi"/>
          <w:sz w:val="28"/>
          <w:szCs w:val="28"/>
        </w:rPr>
        <w:t xml:space="preserve"> alignment.</w:t>
      </w:r>
      <w:r>
        <w:rPr>
          <w:rFonts w:cstheme="minorHAnsi"/>
          <w:sz w:val="28"/>
          <w:szCs w:val="28"/>
        </w:rPr>
        <w:t xml:space="preserve"> </w:t>
      </w:r>
    </w:p>
    <w:p w14:paraId="062FF492" w14:textId="261D85EC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lastRenderedPageBreak/>
        <w:t xml:space="preserve">As Yuval Noah Harari warned in Homo Deus: if algorithms predict your </w:t>
      </w:r>
      <w:proofErr w:type="spellStart"/>
      <w:r w:rsidRPr="003B2556">
        <w:rPr>
          <w:rFonts w:cstheme="minorHAnsi"/>
          <w:sz w:val="28"/>
          <w:szCs w:val="28"/>
        </w:rPr>
        <w:t>behaviour</w:t>
      </w:r>
      <w:proofErr w:type="spellEnd"/>
      <w:r w:rsidRPr="003B2556">
        <w:rPr>
          <w:rFonts w:cstheme="minorHAnsi"/>
          <w:sz w:val="28"/>
          <w:szCs w:val="28"/>
        </w:rPr>
        <w:t xml:space="preserve"> better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than you can, who is making your choices? If preferences are shaped by years of digital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nudging, what remains of the independent self?</w:t>
      </w:r>
    </w:p>
    <w:p w14:paraId="78C6264E" w14:textId="77777777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On this reading, “you still own your mind” may be a comforting fiction.</w:t>
      </w:r>
    </w:p>
    <w:p w14:paraId="64B8710D" w14:textId="77777777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Evidence for Fact</w:t>
      </w:r>
    </w:p>
    <w:p w14:paraId="5C28AAE6" w14:textId="3F48EC71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Yet history suggests individuals are not passive.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Through two decades of work with the </w:t>
      </w:r>
      <w:proofErr w:type="spellStart"/>
      <w:r w:rsidRPr="003B2556">
        <w:rPr>
          <w:rFonts w:cstheme="minorHAnsi"/>
          <w:sz w:val="28"/>
          <w:szCs w:val="28"/>
        </w:rPr>
        <w:t>ABCtech</w:t>
      </w:r>
      <w:proofErr w:type="spellEnd"/>
      <w:r w:rsidRPr="003B2556">
        <w:rPr>
          <w:rFonts w:cstheme="minorHAnsi"/>
          <w:sz w:val="28"/>
          <w:szCs w:val="28"/>
        </w:rPr>
        <w:t xml:space="preserve"> Society and the KEI Network, forums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were built where difficult truths could challenge orthodoxy — about diversification,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fragility, and Alberta’s boom-bust cycles. The commons </w:t>
      </w:r>
      <w:proofErr w:type="gramStart"/>
      <w:r w:rsidRPr="003B2556">
        <w:rPr>
          <w:rFonts w:cstheme="minorHAnsi"/>
          <w:sz w:val="28"/>
          <w:szCs w:val="28"/>
        </w:rPr>
        <w:t>was</w:t>
      </w:r>
      <w:proofErr w:type="gramEnd"/>
      <w:r w:rsidRPr="003B2556">
        <w:rPr>
          <w:rFonts w:cstheme="minorHAnsi"/>
          <w:sz w:val="28"/>
          <w:szCs w:val="28"/>
        </w:rPr>
        <w:t xml:space="preserve"> not theoretical. It was a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meeting room filled with people willing to think independently.</w:t>
      </w:r>
    </w:p>
    <w:p w14:paraId="5DE17E7C" w14:textId="280A37AB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historical record is clear: reformers, whistleblowers, scientists, and artists have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always held minority views under social pressure. Progress depends on sovereign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minds willing to risk disagreement.</w:t>
      </w:r>
    </w:p>
    <w:p w14:paraId="44AFF48C" w14:textId="5DA06020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 xml:space="preserve">Technology itself is not destiny. The same internet that </w:t>
      </w:r>
      <w:proofErr w:type="gramStart"/>
      <w:r w:rsidRPr="003B2556">
        <w:rPr>
          <w:rFonts w:cstheme="minorHAnsi"/>
          <w:sz w:val="28"/>
          <w:szCs w:val="28"/>
        </w:rPr>
        <w:t>curates</w:t>
      </w:r>
      <w:proofErr w:type="gramEnd"/>
      <w:r w:rsidRPr="003B2556">
        <w:rPr>
          <w:rFonts w:cstheme="minorHAnsi"/>
          <w:sz w:val="28"/>
          <w:szCs w:val="28"/>
        </w:rPr>
        <w:t xml:space="preserve"> conformity also hosts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independent media, open-source knowledge, and communities of practice unimaginable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a generation ago.</w:t>
      </w:r>
    </w:p>
    <w:p w14:paraId="791C078D" w14:textId="6E75E304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And resistance is visible. Institutional trust is declining. Interest in localism, unmediated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experience, and authentic dialogue is rising. The sovereign self has not vanished. It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may simply be searching for ground.</w:t>
      </w:r>
    </w:p>
    <w:p w14:paraId="09F45392" w14:textId="0F8641BC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Verdict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FACT — conditionally.</w:t>
      </w:r>
    </w:p>
    <w:p w14:paraId="3AF7AE88" w14:textId="1C1D6932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Personal sovereignty survives, but not passively. It requires maintenance. The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 xml:space="preserve">commons </w:t>
      </w:r>
      <w:proofErr w:type="gramStart"/>
      <w:r w:rsidRPr="003B2556">
        <w:rPr>
          <w:rFonts w:cstheme="minorHAnsi"/>
          <w:sz w:val="28"/>
          <w:szCs w:val="28"/>
        </w:rPr>
        <w:t>does</w:t>
      </w:r>
      <w:proofErr w:type="gramEnd"/>
      <w:r w:rsidRPr="003B2556">
        <w:rPr>
          <w:rFonts w:cstheme="minorHAnsi"/>
          <w:sz w:val="28"/>
          <w:szCs w:val="28"/>
        </w:rPr>
        <w:t xml:space="preserve"> not sustain itself; it depends on individuals who show up, disagree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productively, and resist curated consensus.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The forces shaping conformity are not conspiracies. They are incentive structures. And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they compound. Each choice to outsource judgment makes the next easier.</w:t>
      </w:r>
    </w:p>
    <w:p w14:paraId="5E68349A" w14:textId="0C52E475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The Last Commons is not nostalgia. It is a practical argument about where</w:t>
      </w:r>
      <w:r>
        <w:rPr>
          <w:rFonts w:cstheme="minorHAnsi"/>
          <w:sz w:val="28"/>
          <w:szCs w:val="28"/>
        </w:rPr>
        <w:t xml:space="preserve"> m</w:t>
      </w:r>
      <w:r w:rsidRPr="003B2556">
        <w:rPr>
          <w:rFonts w:cstheme="minorHAnsi"/>
          <w:sz w:val="28"/>
          <w:szCs w:val="28"/>
        </w:rPr>
        <w:t>eaning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comes from — and a warning that the infrastructure of meaning erodes quietly.</w:t>
      </w:r>
    </w:p>
    <w:p w14:paraId="52CA0160" w14:textId="578F96E6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lastRenderedPageBreak/>
        <w:t xml:space="preserve">The real question is </w:t>
      </w:r>
      <w:proofErr w:type="spellStart"/>
      <w:r w:rsidRPr="003B2556">
        <w:rPr>
          <w:rFonts w:cstheme="minorHAnsi"/>
          <w:sz w:val="28"/>
          <w:szCs w:val="28"/>
        </w:rPr>
        <w:t>behavioural</w:t>
      </w:r>
      <w:proofErr w:type="spellEnd"/>
      <w:r w:rsidRPr="003B2556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What did you do this week to govern your own thinking?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Where did you encounter ideas that genuinely challenged yours?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Who did you listen to — especially when you disagreed?</w:t>
      </w:r>
      <w:r>
        <w:rPr>
          <w:rFonts w:cstheme="minorHAnsi"/>
          <w:sz w:val="28"/>
          <w:szCs w:val="28"/>
        </w:rPr>
        <w:t xml:space="preserve"> </w:t>
      </w:r>
      <w:r w:rsidRPr="003B2556">
        <w:rPr>
          <w:rFonts w:cstheme="minorHAnsi"/>
          <w:sz w:val="28"/>
          <w:szCs w:val="28"/>
        </w:rPr>
        <w:t>If those answers are thin, the commons may already be smaller than you think.</w:t>
      </w:r>
    </w:p>
    <w:p w14:paraId="2AA39093" w14:textId="77777777" w:rsidR="003B2556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VERDICT: FACT</w:t>
      </w:r>
    </w:p>
    <w:p w14:paraId="133B9B74" w14:textId="5FEE22EE" w:rsidR="00D4304A" w:rsidRPr="003B2556" w:rsidRDefault="003B2556" w:rsidP="003B2556">
      <w:pPr>
        <w:rPr>
          <w:rFonts w:cstheme="minorHAnsi"/>
          <w:sz w:val="28"/>
          <w:szCs w:val="28"/>
        </w:rPr>
      </w:pPr>
      <w:r w:rsidRPr="003B2556">
        <w:rPr>
          <w:rFonts w:cstheme="minorHAnsi"/>
          <w:sz w:val="28"/>
          <w:szCs w:val="28"/>
        </w:rPr>
        <w:t>Personal sovereignty remains possible — but only as an active practice.</w:t>
      </w:r>
    </w:p>
    <w:sectPr w:rsidR="00D4304A" w:rsidRPr="003B2556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5"/>
  </w:num>
  <w:num w:numId="6" w16cid:durableId="1205407184">
    <w:abstractNumId w:val="14"/>
  </w:num>
  <w:num w:numId="7" w16cid:durableId="2114206768">
    <w:abstractNumId w:val="5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3"/>
  </w:num>
  <w:num w:numId="16" w16cid:durableId="123720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02A17"/>
    <w:rsid w:val="001A33B5"/>
    <w:rsid w:val="00274AB2"/>
    <w:rsid w:val="002B4A52"/>
    <w:rsid w:val="002C1CF3"/>
    <w:rsid w:val="002C593D"/>
    <w:rsid w:val="0033021D"/>
    <w:rsid w:val="00343008"/>
    <w:rsid w:val="003B2556"/>
    <w:rsid w:val="00451E66"/>
    <w:rsid w:val="00472301"/>
    <w:rsid w:val="005135B0"/>
    <w:rsid w:val="005243A6"/>
    <w:rsid w:val="00546619"/>
    <w:rsid w:val="00582A50"/>
    <w:rsid w:val="00605FFD"/>
    <w:rsid w:val="00670832"/>
    <w:rsid w:val="006A3493"/>
    <w:rsid w:val="007875E8"/>
    <w:rsid w:val="007962AC"/>
    <w:rsid w:val="007B28AB"/>
    <w:rsid w:val="007C23F0"/>
    <w:rsid w:val="00805E20"/>
    <w:rsid w:val="00835EBB"/>
    <w:rsid w:val="00836C92"/>
    <w:rsid w:val="0088332D"/>
    <w:rsid w:val="008C099A"/>
    <w:rsid w:val="00953AE0"/>
    <w:rsid w:val="0096464B"/>
    <w:rsid w:val="009926E7"/>
    <w:rsid w:val="00996698"/>
    <w:rsid w:val="009E579B"/>
    <w:rsid w:val="00A15CF3"/>
    <w:rsid w:val="00A33F52"/>
    <w:rsid w:val="00A44AC0"/>
    <w:rsid w:val="00AD7397"/>
    <w:rsid w:val="00B1772E"/>
    <w:rsid w:val="00BD3421"/>
    <w:rsid w:val="00BE020D"/>
    <w:rsid w:val="00CC48BF"/>
    <w:rsid w:val="00CF3DA3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  <w:style w:type="table" w:styleId="TableGrid">
    <w:name w:val="Table Grid"/>
    <w:basedOn w:val="TableNormal"/>
    <w:uiPriority w:val="59"/>
    <w:rsid w:val="003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2026-02-28T05:28:00Z</dcterms:created>
  <dcterms:modified xsi:type="dcterms:W3CDTF">2026-02-28T05:28:00Z</dcterms:modified>
</cp:coreProperties>
</file>