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6987" w14:textId="01DDA9B9" w:rsidR="00680AFC" w:rsidRPr="00680AFC" w:rsidRDefault="002D046F" w:rsidP="00680AFC">
      <w:pPr>
        <w:rPr>
          <w:sz w:val="32"/>
          <w:szCs w:val="32"/>
          <w:lang w:val="en-CA"/>
        </w:rPr>
      </w:pPr>
      <w:r>
        <w:rPr>
          <w:b/>
          <w:bCs/>
          <w:sz w:val="32"/>
          <w:szCs w:val="32"/>
          <w:lang w:val="en-CA"/>
        </w:rPr>
        <w:t>Th</w:t>
      </w:r>
      <w:r w:rsidR="00680AFC" w:rsidRPr="00680AFC">
        <w:rPr>
          <w:b/>
          <w:bCs/>
          <w:sz w:val="32"/>
          <w:szCs w:val="32"/>
          <w:lang w:val="en-CA"/>
        </w:rPr>
        <w:t xml:space="preserve">e Classroom </w:t>
      </w:r>
      <w:r>
        <w:rPr>
          <w:b/>
          <w:bCs/>
          <w:sz w:val="32"/>
          <w:szCs w:val="32"/>
          <w:lang w:val="en-CA"/>
        </w:rPr>
        <w:t xml:space="preserve">- A Failing </w:t>
      </w:r>
      <w:r w:rsidR="00680AFC" w:rsidRPr="00680AFC">
        <w:rPr>
          <w:b/>
          <w:bCs/>
          <w:sz w:val="32"/>
          <w:szCs w:val="32"/>
          <w:lang w:val="en-CA"/>
        </w:rPr>
        <w:t>Experiment</w:t>
      </w:r>
    </w:p>
    <w:p w14:paraId="6C3F5575" w14:textId="77777777" w:rsidR="00680AFC" w:rsidRPr="00680AFC" w:rsidRDefault="00680AFC" w:rsidP="00680AFC">
      <w:pPr>
        <w:rPr>
          <w:sz w:val="28"/>
          <w:szCs w:val="28"/>
          <w:lang w:val="en-CA"/>
        </w:rPr>
      </w:pPr>
      <w:r w:rsidRPr="00680AFC">
        <w:rPr>
          <w:sz w:val="28"/>
          <w:szCs w:val="28"/>
          <w:lang w:val="en-CA"/>
        </w:rPr>
        <w:t>Once upon a time, the classroom was sacred — a space for learning, not for social engineering. It was where curiosity met structure, where teachers taught, students learned, and the purpose was clear: education.</w:t>
      </w:r>
    </w:p>
    <w:p w14:paraId="277FBB5D" w14:textId="77777777" w:rsidR="00680AFC" w:rsidRPr="00680AFC" w:rsidRDefault="00680AFC" w:rsidP="00680AFC">
      <w:pPr>
        <w:rPr>
          <w:sz w:val="28"/>
          <w:szCs w:val="28"/>
          <w:lang w:val="en-CA"/>
        </w:rPr>
      </w:pPr>
      <w:r w:rsidRPr="00680AFC">
        <w:rPr>
          <w:sz w:val="28"/>
          <w:szCs w:val="28"/>
          <w:lang w:val="en-CA"/>
        </w:rPr>
        <w:t>But somewhere along the way, the classroom became an experiment — a test bed for ideology, policy, and professional privilege. The focus shifted from learning to accommodation, from rigor to equity, and from student outcomes to staff entitlements. The result is a system where learning has been crowded out by everything else.</w:t>
      </w:r>
    </w:p>
    <w:p w14:paraId="06C9EE39" w14:textId="77777777" w:rsidR="00680AFC" w:rsidRPr="00680AFC" w:rsidRDefault="00680AFC" w:rsidP="00680AFC">
      <w:pPr>
        <w:rPr>
          <w:sz w:val="28"/>
          <w:szCs w:val="28"/>
          <w:lang w:val="en-CA"/>
        </w:rPr>
      </w:pPr>
      <w:r w:rsidRPr="00680AFC">
        <w:rPr>
          <w:b/>
          <w:bCs/>
          <w:sz w:val="28"/>
          <w:szCs w:val="28"/>
          <w:lang w:val="en-CA"/>
        </w:rPr>
        <w:t>When Learning Took a Back Seat.  </w:t>
      </w:r>
      <w:r w:rsidRPr="00680AFC">
        <w:rPr>
          <w:sz w:val="28"/>
          <w:szCs w:val="28"/>
          <w:lang w:val="en-CA"/>
        </w:rPr>
        <w:t>In too many schools today, instruction has been replaced by intervention. Teachers are tasked with managing complex behavioral needs, enforcing policies that have little to do with education, and absorbing the burden of social issues far beyond their training or responsibility.</w:t>
      </w:r>
    </w:p>
    <w:p w14:paraId="16242B06" w14:textId="77777777" w:rsidR="00680AFC" w:rsidRPr="00680AFC" w:rsidRDefault="00680AFC" w:rsidP="00680AFC">
      <w:pPr>
        <w:rPr>
          <w:sz w:val="28"/>
          <w:szCs w:val="28"/>
          <w:lang w:val="en-CA"/>
        </w:rPr>
      </w:pPr>
      <w:r w:rsidRPr="00680AFC">
        <w:rPr>
          <w:sz w:val="28"/>
          <w:szCs w:val="28"/>
          <w:lang w:val="en-CA"/>
        </w:rPr>
        <w:t>When toilet training or therapy sessions enter the classroom, the line between education and care breaks down. Life skills deserve their own space — within the school, yes — but not within the academic classroom. We’ve confused schooling with daycare, and in doing so, we’ve compromised both.</w:t>
      </w:r>
    </w:p>
    <w:p w14:paraId="1E9B1A96" w14:textId="77777777" w:rsidR="00680AFC" w:rsidRPr="00680AFC" w:rsidRDefault="00680AFC" w:rsidP="00680AFC">
      <w:pPr>
        <w:rPr>
          <w:sz w:val="28"/>
          <w:szCs w:val="28"/>
          <w:lang w:val="en-CA"/>
        </w:rPr>
      </w:pPr>
      <w:r w:rsidRPr="00680AFC">
        <w:rPr>
          <w:sz w:val="28"/>
          <w:szCs w:val="28"/>
          <w:lang w:val="en-CA"/>
        </w:rPr>
        <w:t>Learning requires order, time, and attention. When those are divided, no one wins.</w:t>
      </w:r>
    </w:p>
    <w:p w14:paraId="7A77EAC8" w14:textId="77777777" w:rsidR="00680AFC" w:rsidRPr="00680AFC" w:rsidRDefault="00680AFC" w:rsidP="00680AFC">
      <w:pPr>
        <w:rPr>
          <w:sz w:val="28"/>
          <w:szCs w:val="28"/>
          <w:lang w:val="en-CA"/>
        </w:rPr>
      </w:pPr>
      <w:r w:rsidRPr="00680AFC">
        <w:rPr>
          <w:b/>
          <w:bCs/>
          <w:sz w:val="28"/>
          <w:szCs w:val="28"/>
          <w:lang w:val="en-CA"/>
        </w:rPr>
        <w:t>Who’s Leading — and Who’s Paying?  </w:t>
      </w:r>
      <w:r w:rsidRPr="00680AFC">
        <w:rPr>
          <w:sz w:val="28"/>
          <w:szCs w:val="28"/>
          <w:lang w:val="en-CA"/>
        </w:rPr>
        <w:t>Whenever the system falters, the reflexive answer is always the same: more money. More pay, more aides, more time off, more benefits. The assumption is that education’s failures are budgetary, not moral or managerial.</w:t>
      </w:r>
    </w:p>
    <w:p w14:paraId="1F158C05" w14:textId="77777777" w:rsidR="00680AFC" w:rsidRPr="00680AFC" w:rsidRDefault="00680AFC" w:rsidP="00680AFC">
      <w:pPr>
        <w:rPr>
          <w:sz w:val="28"/>
          <w:szCs w:val="28"/>
          <w:lang w:val="en-CA"/>
        </w:rPr>
      </w:pPr>
      <w:r w:rsidRPr="00680AFC">
        <w:rPr>
          <w:sz w:val="28"/>
          <w:szCs w:val="28"/>
          <w:lang w:val="en-CA"/>
        </w:rPr>
        <w:t>But leadership — not money — may be what’s missing most. Leadership that restores accountability, prioritizes students, and rebuilds public trust in the classroom. Leadership that resists the easy slogans and demands the hard work of renewal.</w:t>
      </w:r>
    </w:p>
    <w:p w14:paraId="35F43826" w14:textId="77777777" w:rsidR="00680AFC" w:rsidRPr="00680AFC" w:rsidRDefault="00680AFC" w:rsidP="00680AFC">
      <w:pPr>
        <w:rPr>
          <w:sz w:val="28"/>
          <w:szCs w:val="28"/>
          <w:lang w:val="en-CA"/>
        </w:rPr>
      </w:pPr>
      <w:r w:rsidRPr="00680AFC">
        <w:rPr>
          <w:sz w:val="28"/>
          <w:szCs w:val="28"/>
          <w:lang w:val="en-CA"/>
        </w:rPr>
        <w:lastRenderedPageBreak/>
        <w:t>Too often, educational debate has become self-serving, led by unions whose advocacy is inward — protecting staff interests rather than advancing student achievement. Extended strikes and fall breaks follow lost instructional time, even as literacy and numeracy rates decline.</w:t>
      </w:r>
    </w:p>
    <w:p w14:paraId="1F889190" w14:textId="77777777" w:rsidR="00680AFC" w:rsidRPr="00680AFC" w:rsidRDefault="00680AFC" w:rsidP="00680AFC">
      <w:pPr>
        <w:rPr>
          <w:sz w:val="28"/>
          <w:szCs w:val="28"/>
          <w:lang w:val="en-CA"/>
        </w:rPr>
      </w:pPr>
      <w:r w:rsidRPr="00680AFC">
        <w:rPr>
          <w:sz w:val="28"/>
          <w:szCs w:val="28"/>
          <w:lang w:val="en-CA"/>
        </w:rPr>
        <w:t>Teachers’ unions have a powerful voice. Administrators have theirs. Trustees, ministries, and parents each have their advocates. But where is the students’ union? Where is the organized voice defending their right to learn, to be challenged, to succeed?</w:t>
      </w:r>
    </w:p>
    <w:p w14:paraId="5158BC17" w14:textId="77777777" w:rsidR="00680AFC" w:rsidRPr="00680AFC" w:rsidRDefault="00680AFC" w:rsidP="00680AFC">
      <w:pPr>
        <w:rPr>
          <w:sz w:val="28"/>
          <w:szCs w:val="28"/>
          <w:lang w:val="en-CA"/>
        </w:rPr>
      </w:pPr>
      <w:r w:rsidRPr="00680AFC">
        <w:rPr>
          <w:sz w:val="28"/>
          <w:szCs w:val="28"/>
          <w:lang w:val="en-CA"/>
        </w:rPr>
        <w:t>Students, it seems, are the only stakeholders without representation. They bear the cost of every failed reform and every lost week of class.</w:t>
      </w:r>
    </w:p>
    <w:p w14:paraId="3556B2A9" w14:textId="77777777" w:rsidR="00680AFC" w:rsidRPr="00680AFC" w:rsidRDefault="00680AFC" w:rsidP="00680AFC">
      <w:pPr>
        <w:rPr>
          <w:sz w:val="28"/>
          <w:szCs w:val="28"/>
          <w:lang w:val="en-CA"/>
        </w:rPr>
      </w:pPr>
      <w:r w:rsidRPr="00680AFC">
        <w:rPr>
          <w:b/>
          <w:bCs/>
          <w:sz w:val="28"/>
          <w:szCs w:val="28"/>
          <w:lang w:val="en-CA"/>
        </w:rPr>
        <w:t>AI: The Unintended Competitor.  </w:t>
      </w:r>
      <w:r w:rsidRPr="00680AFC">
        <w:rPr>
          <w:sz w:val="28"/>
          <w:szCs w:val="28"/>
          <w:lang w:val="en-CA"/>
        </w:rPr>
        <w:t>While the system argues, technology advances. AI has quietly become the world’s most accessible tutor. It doesn’t strike, politicize, or tire. For the motivated student, it delivers feedback, explanations, and encouragement faster and sometimes more patiently than the human system can manage.</w:t>
      </w:r>
    </w:p>
    <w:p w14:paraId="52C1EE9B" w14:textId="77777777" w:rsidR="00680AFC" w:rsidRPr="00680AFC" w:rsidRDefault="00680AFC" w:rsidP="00680AFC">
      <w:pPr>
        <w:rPr>
          <w:sz w:val="28"/>
          <w:szCs w:val="28"/>
          <w:lang w:val="en-CA"/>
        </w:rPr>
      </w:pPr>
      <w:r w:rsidRPr="00680AFC">
        <w:rPr>
          <w:sz w:val="28"/>
          <w:szCs w:val="28"/>
          <w:lang w:val="en-CA"/>
        </w:rPr>
        <w:t>This isn’t a call to replace teachers. It’s a warning. If classrooms can’t reclaim their central mission — learning — then learning will happen elsewhere. Already, students are turning to online courses, peer networks, and AI-powered study aids to fill the gaps schools leave unaddressed.</w:t>
      </w:r>
    </w:p>
    <w:p w14:paraId="0D924949" w14:textId="77777777" w:rsidR="00680AFC" w:rsidRPr="00680AFC" w:rsidRDefault="00680AFC" w:rsidP="00680AFC">
      <w:pPr>
        <w:rPr>
          <w:sz w:val="28"/>
          <w:szCs w:val="28"/>
          <w:lang w:val="en-CA"/>
        </w:rPr>
      </w:pPr>
      <w:r w:rsidRPr="00680AFC">
        <w:rPr>
          <w:b/>
          <w:bCs/>
          <w:sz w:val="28"/>
          <w:szCs w:val="28"/>
          <w:lang w:val="en-CA"/>
        </w:rPr>
        <w:t>Reclaiming the Classroom. </w:t>
      </w:r>
      <w:r w:rsidRPr="00680AFC">
        <w:rPr>
          <w:sz w:val="28"/>
          <w:szCs w:val="28"/>
          <w:lang w:val="en-CA"/>
        </w:rPr>
        <w:t>The classroom needs rescuing — from distraction, from politicization, and from complacency. Money alone won’t fix it; leadership might.</w:t>
      </w:r>
    </w:p>
    <w:p w14:paraId="1702EA8C" w14:textId="77777777" w:rsidR="00680AFC" w:rsidRPr="00680AFC" w:rsidRDefault="00680AFC" w:rsidP="00680AFC">
      <w:pPr>
        <w:rPr>
          <w:sz w:val="28"/>
          <w:szCs w:val="28"/>
          <w:lang w:val="en-CA"/>
        </w:rPr>
      </w:pPr>
      <w:r w:rsidRPr="00680AFC">
        <w:rPr>
          <w:sz w:val="28"/>
          <w:szCs w:val="28"/>
          <w:lang w:val="en-CA"/>
        </w:rPr>
        <w:t>Leadership that redefines education around learning outcomes rather than ideology. Leadership that recognizes inclusion without dilution. Leadership that invites teachers back to their purpose — and gives students a voice equal to any union’s.</w:t>
      </w:r>
    </w:p>
    <w:p w14:paraId="47C7BBCA" w14:textId="77777777" w:rsidR="00680AFC" w:rsidRPr="00680AFC" w:rsidRDefault="00680AFC" w:rsidP="00680AFC">
      <w:pPr>
        <w:rPr>
          <w:sz w:val="28"/>
          <w:szCs w:val="28"/>
          <w:lang w:val="en-CA"/>
        </w:rPr>
      </w:pPr>
      <w:r w:rsidRPr="00680AFC">
        <w:rPr>
          <w:sz w:val="28"/>
          <w:szCs w:val="28"/>
          <w:lang w:val="en-CA"/>
        </w:rPr>
        <w:t>Until then, the classroom will remain an experiment — not in education, but in endurance. And the students, once again, will be the subjects.</w:t>
      </w:r>
    </w:p>
    <w:p w14:paraId="7F007E33" w14:textId="069116CD" w:rsidR="00DC031B" w:rsidRPr="00680AFC" w:rsidRDefault="00DC031B" w:rsidP="00D4304A">
      <w:pPr>
        <w:rPr>
          <w:sz w:val="28"/>
          <w:szCs w:val="28"/>
          <w:lang w:val="en-CA"/>
        </w:rPr>
      </w:pPr>
    </w:p>
    <w:p w14:paraId="133B9B74" w14:textId="77777777" w:rsidR="00D4304A" w:rsidRPr="00680AFC" w:rsidRDefault="00D4304A" w:rsidP="00D4304A">
      <w:pPr>
        <w:rPr>
          <w:sz w:val="28"/>
          <w:szCs w:val="28"/>
          <w:lang w:val="en-CA"/>
        </w:rPr>
      </w:pPr>
    </w:p>
    <w:sectPr w:rsidR="00D4304A" w:rsidRPr="00680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
  </w:num>
  <w:num w:numId="2" w16cid:durableId="1893805551">
    <w:abstractNumId w:val="3"/>
  </w:num>
  <w:num w:numId="3" w16cid:durableId="1475833642">
    <w:abstractNumId w:val="0"/>
  </w:num>
  <w:num w:numId="4" w16cid:durableId="2032608004">
    <w:abstractNumId w:val="2"/>
  </w:num>
  <w:num w:numId="5" w16cid:durableId="2024431161">
    <w:abstractNumId w:val="5"/>
  </w:num>
  <w:num w:numId="6" w16cid:durableId="1205407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87BD8"/>
    <w:rsid w:val="001A33B5"/>
    <w:rsid w:val="001A5611"/>
    <w:rsid w:val="00274AB2"/>
    <w:rsid w:val="002B4A52"/>
    <w:rsid w:val="002C1CF3"/>
    <w:rsid w:val="002D046F"/>
    <w:rsid w:val="0033021D"/>
    <w:rsid w:val="005135B0"/>
    <w:rsid w:val="005243A6"/>
    <w:rsid w:val="00680AFC"/>
    <w:rsid w:val="006A3493"/>
    <w:rsid w:val="007C23F0"/>
    <w:rsid w:val="009926E7"/>
    <w:rsid w:val="00996698"/>
    <w:rsid w:val="00A33F52"/>
    <w:rsid w:val="00A44AC0"/>
    <w:rsid w:val="00BD3421"/>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80A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80AF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2025-08-28T22:09:00Z</cp:lastPrinted>
  <dcterms:created xsi:type="dcterms:W3CDTF">2025-11-13T16:22:00Z</dcterms:created>
  <dcterms:modified xsi:type="dcterms:W3CDTF">2025-11-13T16:22:00Z</dcterms:modified>
</cp:coreProperties>
</file>