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F38F" w14:textId="77777777" w:rsidR="00034D4A" w:rsidRPr="00034D4A" w:rsidRDefault="00034D4A" w:rsidP="00034D4A">
      <w:pPr>
        <w:rPr>
          <w:sz w:val="28"/>
          <w:szCs w:val="28"/>
          <w:lang w:val="en-CA"/>
        </w:rPr>
      </w:pPr>
      <w:r w:rsidRPr="00034D4A">
        <w:rPr>
          <w:sz w:val="28"/>
          <w:szCs w:val="28"/>
          <w:lang w:val="en-CA"/>
        </w:rPr>
        <w:t>Fact or Fiction</w:t>
      </w:r>
    </w:p>
    <w:p w14:paraId="6FD26EB7" w14:textId="77777777" w:rsidR="00034D4A" w:rsidRPr="00034D4A" w:rsidRDefault="00034D4A" w:rsidP="00034D4A">
      <w:pPr>
        <w:rPr>
          <w:b/>
          <w:bCs/>
          <w:sz w:val="32"/>
          <w:szCs w:val="32"/>
          <w:lang w:val="en-CA"/>
        </w:rPr>
      </w:pPr>
      <w:r w:rsidRPr="00034D4A">
        <w:rPr>
          <w:b/>
          <w:bCs/>
          <w:sz w:val="32"/>
          <w:szCs w:val="32"/>
          <w:lang w:val="en-CA"/>
        </w:rPr>
        <w:t>Canada - A Smart Move?</w:t>
      </w:r>
    </w:p>
    <w:p w14:paraId="76EE6467" w14:textId="77777777" w:rsidR="00034D4A" w:rsidRPr="00034D4A" w:rsidRDefault="00034D4A" w:rsidP="00034D4A">
      <w:pPr>
        <w:rPr>
          <w:sz w:val="28"/>
          <w:szCs w:val="28"/>
          <w:lang w:val="en-CA"/>
        </w:rPr>
      </w:pPr>
      <w:r w:rsidRPr="00034D4A">
        <w:rPr>
          <w:sz w:val="28"/>
          <w:szCs w:val="28"/>
          <w:lang w:val="en-CA"/>
        </w:rPr>
        <w:t>Canada sends people, America sends degrees. More than 820,000 Canadian-born individuals now live in the United States — equal to about 2% of Canada’s population. For decades, this southward flow has been cast as a “brain drain.” Yet the numbers suggest otherwise. Most of these moves reflect the lure of higher wages, bigger markets, and warmer winters — not necessarily the wholesale export of Canada’s most highly educated talent.</w:t>
      </w:r>
    </w:p>
    <w:p w14:paraId="328EC26C" w14:textId="77777777" w:rsidR="00034D4A" w:rsidRPr="00034D4A" w:rsidRDefault="00034D4A" w:rsidP="00034D4A">
      <w:pPr>
        <w:rPr>
          <w:sz w:val="28"/>
          <w:szCs w:val="28"/>
          <w:lang w:val="en-CA"/>
        </w:rPr>
      </w:pPr>
      <w:r w:rsidRPr="00034D4A">
        <w:rPr>
          <w:sz w:val="28"/>
          <w:szCs w:val="28"/>
          <w:lang w:val="en-CA"/>
        </w:rPr>
        <w:t>The American flow north is smaller, but smarter. Only about 340,000 American-born residents live in Canada — less than 1% of Canada’s population and barely 0.1% of the U.S. population. But their profile is striking: nearly nine in ten non-citizen Americans applying to immigrate to Canada as economic candidates hold graduate degrees. The U.S. may not export many people, but those it does are disproportionately professionals — PhDs, MBAs, and specialists ready to brave Canada’s winters in exchange for stability, healthcare, and opportunity.</w:t>
      </w:r>
    </w:p>
    <w:p w14:paraId="29C57E94" w14:textId="77777777" w:rsidR="00034D4A" w:rsidRPr="00034D4A" w:rsidRDefault="00034D4A" w:rsidP="00034D4A">
      <w:pPr>
        <w:rPr>
          <w:sz w:val="28"/>
          <w:szCs w:val="28"/>
          <w:lang w:val="en-CA"/>
        </w:rPr>
      </w:pPr>
      <w:proofErr w:type="gramStart"/>
      <w:r w:rsidRPr="00034D4A">
        <w:rPr>
          <w:sz w:val="28"/>
          <w:szCs w:val="28"/>
          <w:lang w:val="en-CA"/>
        </w:rPr>
        <w:t>So</w:t>
      </w:r>
      <w:proofErr w:type="gramEnd"/>
      <w:r w:rsidRPr="00034D4A">
        <w:rPr>
          <w:sz w:val="28"/>
          <w:szCs w:val="28"/>
          <w:lang w:val="en-CA"/>
        </w:rPr>
        <w:t xml:space="preserve"> who is really exporting brains? The United States remains the more popular destination in raw numbers. But Canada has positioned itself as the “smart” destination — attracting highly educated talent from south of the border. And while America debates trillion-dollar “Golden Dome” defense systems, Canada already has its ultimate shield: winter. Subzero temperatures may keep the faint of heart away, but they have not deterred the resilient, the credentialed, and perhaps the clever.</w:t>
      </w:r>
    </w:p>
    <w:p w14:paraId="7F007E33" w14:textId="069116CD" w:rsidR="00DC031B" w:rsidRPr="0033021D" w:rsidRDefault="00DC031B" w:rsidP="0033021D"/>
    <w:sectPr w:rsidR="00DC031B" w:rsidRPr="0033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0"/>
  </w:num>
  <w:num w:numId="2" w16cid:durableId="189380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34D4A"/>
    <w:rsid w:val="001A33B5"/>
    <w:rsid w:val="00274AB2"/>
    <w:rsid w:val="002B4A52"/>
    <w:rsid w:val="002C1CF3"/>
    <w:rsid w:val="0033021D"/>
    <w:rsid w:val="003744E9"/>
    <w:rsid w:val="005135B0"/>
    <w:rsid w:val="005243A6"/>
    <w:rsid w:val="006A3493"/>
    <w:rsid w:val="007912C0"/>
    <w:rsid w:val="007C23F0"/>
    <w:rsid w:val="009B1A1B"/>
    <w:rsid w:val="00A33F52"/>
    <w:rsid w:val="00BD3421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2025-08-28T22:09:00Z</cp:lastPrinted>
  <dcterms:created xsi:type="dcterms:W3CDTF">2025-10-01T16:44:00Z</dcterms:created>
  <dcterms:modified xsi:type="dcterms:W3CDTF">2025-10-01T16:44:00Z</dcterms:modified>
</cp:coreProperties>
</file>