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8A255" w14:textId="77777777" w:rsidR="00147B56" w:rsidRDefault="00147B56" w:rsidP="00147B56">
      <w:pPr>
        <w:jc w:val="center"/>
        <w:rPr>
          <w:sz w:val="76"/>
          <w:szCs w:val="76"/>
        </w:rPr>
      </w:pPr>
      <w:r>
        <w:rPr>
          <w:sz w:val="76"/>
          <w:szCs w:val="76"/>
        </w:rPr>
        <w:t>PERRY KINKAIDE &amp; Colleagues</w:t>
      </w:r>
    </w:p>
    <w:p w14:paraId="77683D50" w14:textId="77777777" w:rsidR="007816F1" w:rsidRDefault="007816F1" w:rsidP="00147B56">
      <w:pPr>
        <w:jc w:val="center"/>
        <w:rPr>
          <w:sz w:val="76"/>
          <w:szCs w:val="76"/>
        </w:rPr>
      </w:pPr>
    </w:p>
    <w:p w14:paraId="75052D3B" w14:textId="77777777" w:rsidR="007816F1" w:rsidRDefault="00BB28ED" w:rsidP="007816F1">
      <w:pPr>
        <w:jc w:val="center"/>
        <w:rPr>
          <w:rFonts w:ascii="Baskerville Old Face" w:hAnsi="Baskerville Old Face"/>
          <w:b/>
          <w:sz w:val="96"/>
          <w:szCs w:val="96"/>
        </w:rPr>
      </w:pPr>
      <w:r w:rsidRPr="00BB28ED">
        <w:rPr>
          <w:rFonts w:ascii="Baskerville Old Face" w:hAnsi="Baskerville Old Face"/>
          <w:b/>
          <w:sz w:val="96"/>
          <w:szCs w:val="96"/>
        </w:rPr>
        <w:t>Navigating the Currents: Building Resilience and Adaptability in a Changing World</w:t>
      </w:r>
    </w:p>
    <w:p w14:paraId="62A52459" w14:textId="77777777" w:rsidR="00BB28ED" w:rsidRPr="00BB28ED" w:rsidRDefault="00BB28ED" w:rsidP="007816F1">
      <w:pPr>
        <w:jc w:val="center"/>
        <w:rPr>
          <w:rFonts w:ascii="Baskerville Old Face" w:hAnsi="Baskerville Old Face"/>
          <w:b/>
          <w:sz w:val="96"/>
          <w:szCs w:val="96"/>
        </w:rPr>
      </w:pPr>
    </w:p>
    <w:p w14:paraId="7470442B" w14:textId="77777777" w:rsidR="00147B56" w:rsidRDefault="002B0BD6" w:rsidP="00BB28ED">
      <w:pPr>
        <w:jc w:val="center"/>
      </w:pPr>
      <w:r w:rsidRPr="002B0BD6">
        <w:rPr>
          <w:noProof/>
        </w:rPr>
        <w:drawing>
          <wp:inline distT="0" distB="0" distL="0" distR="0" wp14:anchorId="2124A196" wp14:editId="1557B277">
            <wp:extent cx="1905000" cy="182834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902762" cy="1826192"/>
                    </a:xfrm>
                    <a:prstGeom prst="rect">
                      <a:avLst/>
                    </a:prstGeom>
                  </pic:spPr>
                </pic:pic>
              </a:graphicData>
            </a:graphic>
          </wp:inline>
        </w:drawing>
      </w:r>
    </w:p>
    <w:p w14:paraId="11F41DA9" w14:textId="77777777" w:rsidR="00366725" w:rsidRDefault="00366725" w:rsidP="00366725">
      <w:pPr>
        <w:jc w:val="right"/>
      </w:pPr>
      <w:r>
        <w:t>January 4, 2025</w:t>
      </w:r>
    </w:p>
    <w:p w14:paraId="5D228F92" w14:textId="77777777" w:rsidR="00366725" w:rsidRPr="00F906D6" w:rsidRDefault="00366725" w:rsidP="00147B56">
      <w:pPr>
        <w:spacing w:after="0"/>
        <w:jc w:val="center"/>
        <w:rPr>
          <w:rFonts w:ascii="Lucida Calligraphy" w:eastAsia="Times New Roman" w:hAnsi="Lucida Calligraphy" w:cs="Times New Roman"/>
          <w:bCs/>
          <w:sz w:val="28"/>
          <w:szCs w:val="28"/>
        </w:rPr>
      </w:pPr>
      <w:r>
        <w:br w:type="page"/>
      </w:r>
      <w:r w:rsidRPr="00F906D6">
        <w:rPr>
          <w:rFonts w:ascii="Lucida Calligraphy" w:eastAsia="Times New Roman" w:hAnsi="Lucida Calligraphy" w:cs="Times New Roman"/>
          <w:bCs/>
          <w:sz w:val="28"/>
          <w:szCs w:val="28"/>
        </w:rPr>
        <w:lastRenderedPageBreak/>
        <w:t>Preface</w:t>
      </w:r>
    </w:p>
    <w:p w14:paraId="11EAB034" w14:textId="77777777" w:rsidR="00BB28ED" w:rsidRPr="00F906D6" w:rsidRDefault="00BB28ED" w:rsidP="00BB28ED">
      <w:pPr>
        <w:spacing w:before="100" w:beforeAutospacing="1" w:after="100" w:afterAutospacing="1" w:line="240" w:lineRule="auto"/>
        <w:rPr>
          <w:rFonts w:ascii="Century" w:eastAsia="Times New Roman" w:hAnsi="Century" w:cs="Times New Roman"/>
          <w:sz w:val="24"/>
          <w:szCs w:val="24"/>
        </w:rPr>
      </w:pPr>
      <w:r w:rsidRPr="00F906D6">
        <w:rPr>
          <w:rFonts w:ascii="Century" w:eastAsia="Times New Roman" w:hAnsi="Century" w:cs="Times New Roman"/>
          <w:sz w:val="24"/>
          <w:szCs w:val="24"/>
        </w:rPr>
        <w:t>In the face of relentless technological progression, environmental crises, and global economic fluctuations, the need for resilience and adaptability h</w:t>
      </w:r>
      <w:r w:rsidR="00CD0F66">
        <w:rPr>
          <w:rFonts w:ascii="Century" w:eastAsia="Times New Roman" w:hAnsi="Century" w:cs="Times New Roman"/>
          <w:sz w:val="24"/>
          <w:szCs w:val="24"/>
        </w:rPr>
        <w:t xml:space="preserve">as never been more pronounced. </w:t>
      </w:r>
      <w:r w:rsidRPr="00CD0F66">
        <w:rPr>
          <w:rFonts w:ascii="Century" w:eastAsia="Times New Roman" w:hAnsi="Century" w:cs="Times New Roman"/>
          <w:sz w:val="24"/>
          <w:szCs w:val="24"/>
          <w:u w:val="single"/>
        </w:rPr>
        <w:t>Navigating the Currents: Building Resilience and Adaptability in a Changing World</w:t>
      </w:r>
      <w:r w:rsidRPr="00F906D6">
        <w:rPr>
          <w:rFonts w:ascii="Century" w:eastAsia="Times New Roman" w:hAnsi="Century" w:cs="Times New Roman"/>
          <w:sz w:val="24"/>
          <w:szCs w:val="24"/>
        </w:rPr>
        <w:t xml:space="preserve"> is designed as a guide for understanding and cultivating these essential qualities, crucial for thriving in today’s dynamic environment.</w:t>
      </w:r>
    </w:p>
    <w:p w14:paraId="73767E66" w14:textId="77777777" w:rsidR="00BB28ED" w:rsidRPr="00F906D6" w:rsidRDefault="00BB28ED" w:rsidP="00BB28ED">
      <w:pPr>
        <w:spacing w:before="100" w:beforeAutospacing="1" w:after="100" w:afterAutospacing="1" w:line="240" w:lineRule="auto"/>
        <w:rPr>
          <w:rFonts w:ascii="Century" w:eastAsia="Times New Roman" w:hAnsi="Century" w:cs="Times New Roman"/>
          <w:sz w:val="24"/>
          <w:szCs w:val="24"/>
        </w:rPr>
      </w:pPr>
      <w:r w:rsidRPr="00F906D6">
        <w:rPr>
          <w:rFonts w:ascii="Century" w:eastAsia="Times New Roman" w:hAnsi="Century" w:cs="Times New Roman"/>
          <w:sz w:val="24"/>
          <w:szCs w:val="24"/>
        </w:rPr>
        <w:t>This book expands upon traditional concepts of resilience and adaptability, exploring them through the lens of personal experiences, corporate strategies, and national policies. Each chapter delves into different facets of resilience—from the psychological aspects that sustain individuals through adversity, to the strategic agility that enables businesses to remain competitive, to the policies that prepare nations for unforeseen challenges.</w:t>
      </w:r>
    </w:p>
    <w:p w14:paraId="23DC0226" w14:textId="77777777" w:rsidR="00BB28ED" w:rsidRPr="00F906D6" w:rsidRDefault="00BB28ED" w:rsidP="00BB28ED">
      <w:pPr>
        <w:spacing w:before="100" w:beforeAutospacing="1" w:after="100" w:afterAutospacing="1" w:line="240" w:lineRule="auto"/>
        <w:rPr>
          <w:rFonts w:ascii="Century" w:eastAsia="Times New Roman" w:hAnsi="Century" w:cs="Times New Roman"/>
          <w:sz w:val="24"/>
          <w:szCs w:val="24"/>
        </w:rPr>
      </w:pPr>
      <w:r w:rsidRPr="00F906D6">
        <w:rPr>
          <w:rFonts w:ascii="Century" w:eastAsia="Times New Roman" w:hAnsi="Century" w:cs="Times New Roman"/>
          <w:sz w:val="24"/>
          <w:szCs w:val="24"/>
        </w:rPr>
        <w:t>We begin by examining the profound effects of constant change on our psychological well-being and societal structures. Subsequent chapters address the economic shifts that disproportionately impact vulnerable populations, with a particular focus on the "feminization of poverty," a critical issue highlighted in various scholarly discussions and practical analyses. This concept, which describes the disproportionate impact of poverty on women, is explored through new theoretical insights and enriched with contemporary case studies that illustrate the resilience of women in diverse socio-economic contexts.</w:t>
      </w:r>
    </w:p>
    <w:p w14:paraId="4A4B1F48" w14:textId="77777777" w:rsidR="00BB28ED" w:rsidRPr="00F906D6" w:rsidRDefault="00BB28ED" w:rsidP="00BB28ED">
      <w:pPr>
        <w:spacing w:before="100" w:beforeAutospacing="1" w:after="100" w:afterAutospacing="1" w:line="240" w:lineRule="auto"/>
        <w:rPr>
          <w:rFonts w:ascii="Century" w:eastAsia="Times New Roman" w:hAnsi="Century" w:cs="Times New Roman"/>
          <w:sz w:val="24"/>
          <w:szCs w:val="24"/>
        </w:rPr>
      </w:pPr>
      <w:r w:rsidRPr="00F906D6">
        <w:rPr>
          <w:rFonts w:ascii="Century" w:eastAsia="Times New Roman" w:hAnsi="Century" w:cs="Times New Roman"/>
          <w:sz w:val="24"/>
          <w:szCs w:val="24"/>
        </w:rPr>
        <w:t>The book also highlights innovative educational practices that equip future generations with resilience skills, discusses corporate and national strategies to build adaptive capacities, and showcases groundbreaking initiatives in community resilience. In doing so, it provides readers with a range of perspectives and solutions, from the micro to the macro level.</w:t>
      </w:r>
    </w:p>
    <w:p w14:paraId="3EFBDED4" w14:textId="77777777" w:rsidR="00BB28ED" w:rsidRPr="00F906D6" w:rsidRDefault="00BB28ED" w:rsidP="00BB28ED">
      <w:pPr>
        <w:spacing w:before="100" w:beforeAutospacing="1" w:after="100" w:afterAutospacing="1" w:line="240" w:lineRule="auto"/>
        <w:rPr>
          <w:rFonts w:ascii="Century" w:eastAsia="Times New Roman" w:hAnsi="Century" w:cs="Times New Roman"/>
          <w:sz w:val="24"/>
          <w:szCs w:val="24"/>
        </w:rPr>
      </w:pPr>
      <w:r w:rsidRPr="00F906D6">
        <w:rPr>
          <w:rFonts w:ascii="Century" w:eastAsia="Times New Roman" w:hAnsi="Century" w:cs="Times New Roman"/>
          <w:sz w:val="24"/>
          <w:szCs w:val="24"/>
        </w:rPr>
        <w:t>Furthermore, each chapter not only narrates stories of resilience but also integrates multiple new case studies that reflect successful strategies and interventions from around the globe. These practical examples serve to inspire and guide stakeholders in all sectors to foster an environment conducive to resilience and adaptability.</w:t>
      </w:r>
    </w:p>
    <w:p w14:paraId="5FA04467" w14:textId="77777777" w:rsidR="00BB28ED" w:rsidRPr="00F906D6" w:rsidRDefault="00BB28ED" w:rsidP="00BB28ED">
      <w:pPr>
        <w:spacing w:before="100" w:beforeAutospacing="1" w:after="100" w:afterAutospacing="1" w:line="240" w:lineRule="auto"/>
        <w:rPr>
          <w:rFonts w:ascii="Century" w:eastAsia="Times New Roman" w:hAnsi="Century" w:cs="Times New Roman"/>
          <w:sz w:val="24"/>
          <w:szCs w:val="24"/>
        </w:rPr>
      </w:pPr>
      <w:r w:rsidRPr="00F906D6">
        <w:rPr>
          <w:rFonts w:ascii="Century" w:eastAsia="Times New Roman" w:hAnsi="Century" w:cs="Times New Roman"/>
          <w:sz w:val="24"/>
          <w:szCs w:val="24"/>
        </w:rPr>
        <w:t>As we conclude with an epilogue that reflects on our collective journey through the currents of change, this book aims to instill a sense of hope and determination, reinforcing the belief that resilience and adaptability are not innate traits but skills that can be developed and strengthened over time.</w:t>
      </w:r>
    </w:p>
    <w:p w14:paraId="226D1802" w14:textId="77777777" w:rsidR="00BB28ED" w:rsidRPr="00F906D6" w:rsidRDefault="00BB28ED" w:rsidP="00BB28ED">
      <w:pPr>
        <w:spacing w:before="100" w:beforeAutospacing="1" w:after="100" w:afterAutospacing="1" w:line="240" w:lineRule="auto"/>
        <w:rPr>
          <w:rFonts w:ascii="Century" w:eastAsia="Times New Roman" w:hAnsi="Century" w:cs="Times New Roman"/>
          <w:sz w:val="24"/>
          <w:szCs w:val="24"/>
        </w:rPr>
      </w:pPr>
      <w:r w:rsidRPr="00F906D6">
        <w:rPr>
          <w:rFonts w:ascii="Century" w:eastAsia="Times New Roman" w:hAnsi="Century" w:cs="Times New Roman"/>
          <w:sz w:val="24"/>
          <w:szCs w:val="24"/>
        </w:rPr>
        <w:t>This book is for policymakers, business leaders, educators, and anyone interested in understanding the complexities of maintaining stability and promoting growth in today’s unpredictable world. It offers a blueprint for building a resilient society that not only survives but thrives amid the challenges of the 21st century.</w:t>
      </w:r>
    </w:p>
    <w:p w14:paraId="4E3ED07B" w14:textId="77777777" w:rsidR="00366725" w:rsidRPr="000A30B6" w:rsidRDefault="00366725" w:rsidP="00CD0F66">
      <w:pPr>
        <w:spacing w:before="100" w:beforeAutospacing="1" w:after="100" w:afterAutospacing="1" w:line="240" w:lineRule="auto"/>
        <w:jc w:val="center"/>
        <w:rPr>
          <w:rFonts w:ascii="Century" w:hAnsi="Century"/>
          <w:i/>
          <w:sz w:val="28"/>
          <w:szCs w:val="28"/>
        </w:rPr>
      </w:pPr>
      <w:r w:rsidRPr="00366725">
        <w:rPr>
          <w:rFonts w:ascii="Times New Roman" w:eastAsia="Times New Roman" w:hAnsi="Times New Roman" w:cs="Times New Roman"/>
          <w:sz w:val="24"/>
          <w:szCs w:val="24"/>
        </w:rPr>
        <w:lastRenderedPageBreak/>
        <w:t>.</w:t>
      </w:r>
      <w:r w:rsidRPr="000A30B6">
        <w:rPr>
          <w:rFonts w:ascii="Century" w:hAnsi="Century"/>
          <w:i/>
          <w:sz w:val="28"/>
          <w:szCs w:val="28"/>
        </w:rPr>
        <w:t>Contents</w:t>
      </w:r>
    </w:p>
    <w:p w14:paraId="5AD0CAA9" w14:textId="77777777" w:rsidR="000A30B6" w:rsidRPr="000A30B6" w:rsidRDefault="000A30B6" w:rsidP="000A30B6">
      <w:pPr>
        <w:pStyle w:val="Heading3"/>
        <w:spacing w:before="0" w:beforeAutospacing="0" w:after="0" w:afterAutospacing="0"/>
        <w:rPr>
          <w:rFonts w:ascii="Century" w:hAnsi="Century"/>
          <w:b w:val="0"/>
          <w:i/>
          <w:sz w:val="24"/>
          <w:szCs w:val="24"/>
        </w:rPr>
      </w:pPr>
      <w:r w:rsidRPr="000A30B6">
        <w:rPr>
          <w:rFonts w:ascii="Century" w:hAnsi="Century"/>
          <w:b w:val="0"/>
          <w:i/>
          <w:sz w:val="24"/>
          <w:szCs w:val="24"/>
        </w:rPr>
        <w:t>Preface</w:t>
      </w:r>
    </w:p>
    <w:p w14:paraId="16FB9648" w14:textId="77777777" w:rsidR="00366725" w:rsidRPr="000A30B6" w:rsidRDefault="000A30B6" w:rsidP="000A30B6">
      <w:pPr>
        <w:pStyle w:val="Heading3"/>
        <w:spacing w:before="240" w:beforeAutospacing="0" w:after="0" w:afterAutospacing="0"/>
        <w:rPr>
          <w:rFonts w:ascii="Century" w:hAnsi="Century"/>
          <w:b w:val="0"/>
          <w:i/>
          <w:sz w:val="24"/>
          <w:szCs w:val="24"/>
        </w:rPr>
      </w:pPr>
      <w:r w:rsidRPr="000A30B6">
        <w:rPr>
          <w:rFonts w:ascii="Century" w:hAnsi="Century"/>
          <w:b w:val="0"/>
          <w:i/>
          <w:sz w:val="24"/>
          <w:szCs w:val="24"/>
        </w:rPr>
        <w:t>Contents</w:t>
      </w:r>
    </w:p>
    <w:p w14:paraId="4CC0F650" w14:textId="77777777" w:rsidR="00BB28ED" w:rsidRPr="00BB28ED" w:rsidRDefault="00BB28ED" w:rsidP="00BB28ED">
      <w:pPr>
        <w:spacing w:before="100" w:beforeAutospacing="1" w:after="100" w:afterAutospacing="1" w:line="240" w:lineRule="auto"/>
        <w:rPr>
          <w:rFonts w:ascii="Century" w:eastAsia="Times New Roman" w:hAnsi="Century" w:cs="Times New Roman"/>
          <w:sz w:val="24"/>
          <w:szCs w:val="24"/>
        </w:rPr>
      </w:pPr>
      <w:r w:rsidRPr="00C9375E">
        <w:rPr>
          <w:rFonts w:ascii="Century" w:eastAsia="Times New Roman" w:hAnsi="Century" w:cs="Times New Roman"/>
          <w:sz w:val="24"/>
          <w:szCs w:val="24"/>
        </w:rPr>
        <w:t xml:space="preserve">Chapter 1. </w:t>
      </w:r>
      <w:r w:rsidRPr="00C9375E">
        <w:rPr>
          <w:rFonts w:ascii="Century" w:eastAsia="Times New Roman" w:hAnsi="Century" w:cs="Times New Roman"/>
          <w:bCs/>
          <w:sz w:val="24"/>
          <w:szCs w:val="24"/>
        </w:rPr>
        <w:t>The New Reality of Constant Change</w:t>
      </w:r>
      <w:r w:rsidRPr="00BB28ED">
        <w:rPr>
          <w:rFonts w:ascii="Century" w:eastAsia="Times New Roman" w:hAnsi="Century" w:cs="Times New Roman"/>
          <w:sz w:val="24"/>
          <w:szCs w:val="24"/>
        </w:rPr>
        <w:t>.</w:t>
      </w:r>
    </w:p>
    <w:p w14:paraId="21B630B5" w14:textId="77777777" w:rsidR="00BB28ED" w:rsidRPr="00C9375E" w:rsidRDefault="00BB28ED" w:rsidP="00BB28ED">
      <w:pPr>
        <w:spacing w:before="100" w:beforeAutospacing="1" w:after="100" w:afterAutospacing="1" w:line="240" w:lineRule="auto"/>
        <w:rPr>
          <w:rFonts w:ascii="Century" w:eastAsia="Times New Roman" w:hAnsi="Century" w:cs="Times New Roman"/>
          <w:bCs/>
          <w:sz w:val="24"/>
          <w:szCs w:val="24"/>
        </w:rPr>
      </w:pPr>
      <w:r w:rsidRPr="00C9375E">
        <w:rPr>
          <w:rFonts w:ascii="Century" w:eastAsia="Times New Roman" w:hAnsi="Century" w:cs="Times New Roman"/>
          <w:sz w:val="24"/>
          <w:szCs w:val="24"/>
        </w:rPr>
        <w:t xml:space="preserve">Chapter 2. </w:t>
      </w:r>
      <w:r w:rsidRPr="00BB28ED">
        <w:rPr>
          <w:rFonts w:ascii="Century" w:eastAsia="Times New Roman" w:hAnsi="Century" w:cs="Times New Roman"/>
          <w:sz w:val="24"/>
          <w:szCs w:val="24"/>
        </w:rPr>
        <w:t xml:space="preserve"> </w:t>
      </w:r>
      <w:r w:rsidRPr="00C9375E">
        <w:rPr>
          <w:rFonts w:ascii="Century" w:eastAsia="Times New Roman" w:hAnsi="Century" w:cs="Times New Roman"/>
          <w:bCs/>
          <w:sz w:val="24"/>
          <w:szCs w:val="24"/>
        </w:rPr>
        <w:t>Economic Shifts and the Feminization of Poverty</w:t>
      </w:r>
    </w:p>
    <w:p w14:paraId="65775AD5" w14:textId="77777777" w:rsidR="00BB28ED" w:rsidRPr="00BB28ED" w:rsidRDefault="00BB28ED" w:rsidP="00BB28ED">
      <w:pPr>
        <w:spacing w:before="100" w:beforeAutospacing="1" w:after="100" w:afterAutospacing="1" w:line="240" w:lineRule="auto"/>
        <w:rPr>
          <w:rFonts w:ascii="Century" w:eastAsia="Times New Roman" w:hAnsi="Century" w:cs="Times New Roman"/>
          <w:sz w:val="24"/>
          <w:szCs w:val="24"/>
        </w:rPr>
      </w:pPr>
      <w:r w:rsidRPr="00C9375E">
        <w:rPr>
          <w:rFonts w:ascii="Century" w:eastAsia="Times New Roman" w:hAnsi="Century" w:cs="Times New Roman"/>
          <w:bCs/>
          <w:sz w:val="24"/>
          <w:szCs w:val="24"/>
        </w:rPr>
        <w:t xml:space="preserve">Chapter 3. </w:t>
      </w:r>
      <w:r w:rsidRPr="00BB28ED">
        <w:rPr>
          <w:rFonts w:ascii="Century" w:eastAsia="Times New Roman" w:hAnsi="Century" w:cs="Times New Roman"/>
          <w:sz w:val="24"/>
          <w:szCs w:val="24"/>
        </w:rPr>
        <w:t xml:space="preserve"> </w:t>
      </w:r>
      <w:r w:rsidRPr="00C9375E">
        <w:rPr>
          <w:rFonts w:ascii="Century" w:eastAsia="Times New Roman" w:hAnsi="Century" w:cs="Times New Roman"/>
          <w:bCs/>
          <w:sz w:val="24"/>
          <w:szCs w:val="24"/>
        </w:rPr>
        <w:t>Personal Resilience in a High-Pressure World</w:t>
      </w:r>
    </w:p>
    <w:p w14:paraId="2EE4775F" w14:textId="77777777" w:rsidR="00BB28ED" w:rsidRPr="00BB28ED" w:rsidRDefault="00BB28ED" w:rsidP="00BB28ED">
      <w:pPr>
        <w:spacing w:before="100" w:beforeAutospacing="1" w:after="100" w:afterAutospacing="1" w:line="240" w:lineRule="auto"/>
        <w:rPr>
          <w:rFonts w:ascii="Century" w:eastAsia="Times New Roman" w:hAnsi="Century" w:cs="Times New Roman"/>
          <w:sz w:val="24"/>
          <w:szCs w:val="24"/>
        </w:rPr>
      </w:pPr>
      <w:r w:rsidRPr="00C9375E">
        <w:rPr>
          <w:rFonts w:ascii="Century" w:eastAsia="Times New Roman" w:hAnsi="Century" w:cs="Times New Roman"/>
          <w:sz w:val="24"/>
          <w:szCs w:val="24"/>
        </w:rPr>
        <w:t xml:space="preserve">Chapter 4. </w:t>
      </w:r>
      <w:r w:rsidRPr="00C9375E">
        <w:rPr>
          <w:rFonts w:ascii="Century" w:eastAsia="Times New Roman" w:hAnsi="Century" w:cs="Times New Roman"/>
          <w:bCs/>
          <w:sz w:val="24"/>
          <w:szCs w:val="24"/>
        </w:rPr>
        <w:t>Corporate Adaptability in Volatile Markets</w:t>
      </w:r>
    </w:p>
    <w:p w14:paraId="0DC430C3" w14:textId="77777777" w:rsidR="00BB28ED" w:rsidRPr="00BB28ED" w:rsidRDefault="00BB28ED" w:rsidP="00BB28ED">
      <w:pPr>
        <w:spacing w:before="100" w:beforeAutospacing="1" w:after="100" w:afterAutospacing="1" w:line="240" w:lineRule="auto"/>
        <w:rPr>
          <w:rFonts w:ascii="Century" w:eastAsia="Times New Roman" w:hAnsi="Century" w:cs="Times New Roman"/>
          <w:sz w:val="24"/>
          <w:szCs w:val="24"/>
        </w:rPr>
      </w:pPr>
      <w:r w:rsidRPr="00C9375E">
        <w:rPr>
          <w:rFonts w:ascii="Century" w:eastAsia="Times New Roman" w:hAnsi="Century" w:cs="Times New Roman"/>
          <w:sz w:val="24"/>
          <w:szCs w:val="24"/>
        </w:rPr>
        <w:t xml:space="preserve">Chapter 5. </w:t>
      </w:r>
      <w:r w:rsidR="00C9375E" w:rsidRPr="00C9375E">
        <w:rPr>
          <w:rFonts w:ascii="Century" w:hAnsi="Century"/>
          <w:sz w:val="24"/>
          <w:szCs w:val="24"/>
        </w:rPr>
        <w:t>National and Global Responses to Unprecedented Changes</w:t>
      </w:r>
    </w:p>
    <w:p w14:paraId="3A8F53A0" w14:textId="77777777" w:rsidR="00BB28ED" w:rsidRPr="00BB28ED" w:rsidRDefault="00BB28ED" w:rsidP="00BB28ED">
      <w:pPr>
        <w:spacing w:before="100" w:beforeAutospacing="1" w:after="100" w:afterAutospacing="1" w:line="240" w:lineRule="auto"/>
        <w:rPr>
          <w:rFonts w:ascii="Century" w:eastAsia="Times New Roman" w:hAnsi="Century" w:cs="Times New Roman"/>
          <w:sz w:val="24"/>
          <w:szCs w:val="24"/>
        </w:rPr>
      </w:pPr>
      <w:r w:rsidRPr="00C9375E">
        <w:rPr>
          <w:rFonts w:ascii="Century" w:eastAsia="Times New Roman" w:hAnsi="Century" w:cs="Times New Roman"/>
          <w:sz w:val="24"/>
          <w:szCs w:val="24"/>
        </w:rPr>
        <w:t>Chapter 6.</w:t>
      </w:r>
      <w:r w:rsidRPr="00BB28ED">
        <w:rPr>
          <w:rFonts w:ascii="Century" w:eastAsia="Times New Roman" w:hAnsi="Century" w:cs="Times New Roman"/>
          <w:sz w:val="24"/>
          <w:szCs w:val="24"/>
        </w:rPr>
        <w:t xml:space="preserve"> </w:t>
      </w:r>
      <w:r w:rsidR="00C9375E" w:rsidRPr="00C9375E">
        <w:rPr>
          <w:rFonts w:ascii="Century" w:hAnsi="Century"/>
          <w:sz w:val="24"/>
          <w:szCs w:val="24"/>
        </w:rPr>
        <w:t>Educational Innovations to Combat Hopelessness</w:t>
      </w:r>
    </w:p>
    <w:p w14:paraId="2787F01A" w14:textId="77777777" w:rsidR="00C9375E" w:rsidRPr="00C9375E" w:rsidRDefault="00BB28ED" w:rsidP="00BB28ED">
      <w:pPr>
        <w:spacing w:before="100" w:beforeAutospacing="1" w:after="100" w:afterAutospacing="1" w:line="240" w:lineRule="auto"/>
        <w:rPr>
          <w:rFonts w:ascii="Century" w:hAnsi="Century"/>
          <w:sz w:val="24"/>
          <w:szCs w:val="24"/>
        </w:rPr>
      </w:pPr>
      <w:r w:rsidRPr="00C9375E">
        <w:rPr>
          <w:rFonts w:ascii="Century" w:eastAsia="Times New Roman" w:hAnsi="Century" w:cs="Times New Roman"/>
          <w:sz w:val="24"/>
          <w:szCs w:val="24"/>
        </w:rPr>
        <w:t xml:space="preserve">Chapter 7. </w:t>
      </w:r>
      <w:r w:rsidR="00C9375E" w:rsidRPr="00C9375E">
        <w:rPr>
          <w:rFonts w:ascii="Century" w:hAnsi="Century"/>
          <w:sz w:val="24"/>
          <w:szCs w:val="24"/>
        </w:rPr>
        <w:t>Mental Health in a High-Pressure World</w:t>
      </w:r>
    </w:p>
    <w:p w14:paraId="2512DA28" w14:textId="77777777" w:rsidR="00C9375E" w:rsidRPr="00F906D6" w:rsidRDefault="00BB28ED" w:rsidP="00BB28ED">
      <w:pPr>
        <w:spacing w:before="100" w:beforeAutospacing="1" w:after="100" w:afterAutospacing="1" w:line="240" w:lineRule="auto"/>
        <w:rPr>
          <w:rFonts w:ascii="Century" w:hAnsi="Century"/>
          <w:sz w:val="24"/>
          <w:szCs w:val="24"/>
        </w:rPr>
      </w:pPr>
      <w:r w:rsidRPr="00F906D6">
        <w:rPr>
          <w:rFonts w:ascii="Century" w:eastAsia="Times New Roman" w:hAnsi="Century" w:cs="Times New Roman"/>
          <w:bCs/>
          <w:sz w:val="24"/>
          <w:szCs w:val="24"/>
        </w:rPr>
        <w:t xml:space="preserve">Chapter 8. </w:t>
      </w:r>
      <w:r w:rsidR="00C9375E" w:rsidRPr="00F906D6">
        <w:rPr>
          <w:rFonts w:ascii="Century" w:hAnsi="Century"/>
          <w:sz w:val="24"/>
          <w:szCs w:val="24"/>
        </w:rPr>
        <w:t>Community, Connectivity, and Resilience</w:t>
      </w:r>
    </w:p>
    <w:p w14:paraId="5F47F9A9" w14:textId="77777777" w:rsidR="00BB28ED" w:rsidRPr="00F906D6" w:rsidRDefault="00BB28ED" w:rsidP="00BB28ED">
      <w:pPr>
        <w:spacing w:before="100" w:beforeAutospacing="1" w:after="100" w:afterAutospacing="1" w:line="240" w:lineRule="auto"/>
        <w:rPr>
          <w:rFonts w:ascii="Century" w:eastAsia="Times New Roman" w:hAnsi="Century" w:cs="Times New Roman"/>
          <w:sz w:val="24"/>
          <w:szCs w:val="24"/>
        </w:rPr>
      </w:pPr>
      <w:r w:rsidRPr="00F906D6">
        <w:rPr>
          <w:rFonts w:ascii="Century" w:eastAsia="Times New Roman" w:hAnsi="Century" w:cs="Times New Roman"/>
          <w:sz w:val="24"/>
          <w:szCs w:val="24"/>
        </w:rPr>
        <w:t xml:space="preserve">Chapter 9. </w:t>
      </w:r>
      <w:r w:rsidR="00C9375E" w:rsidRPr="00F906D6">
        <w:rPr>
          <w:rFonts w:ascii="Century" w:hAnsi="Century"/>
          <w:sz w:val="24"/>
          <w:szCs w:val="24"/>
        </w:rPr>
        <w:t>The Psychological Safety Net: Creating Resilient Communities and Workplaces</w:t>
      </w:r>
    </w:p>
    <w:p w14:paraId="6741AD05" w14:textId="77777777" w:rsidR="00BB28ED" w:rsidRPr="00F906D6" w:rsidRDefault="00BB28ED" w:rsidP="00BB28ED">
      <w:pPr>
        <w:spacing w:before="100" w:beforeAutospacing="1" w:after="100" w:afterAutospacing="1" w:line="240" w:lineRule="auto"/>
        <w:rPr>
          <w:rFonts w:ascii="Century" w:eastAsia="Times New Roman" w:hAnsi="Century" w:cs="Times New Roman"/>
          <w:color w:val="FF0000"/>
          <w:sz w:val="24"/>
          <w:szCs w:val="24"/>
        </w:rPr>
      </w:pPr>
      <w:r w:rsidRPr="00F906D6">
        <w:rPr>
          <w:rFonts w:ascii="Century" w:eastAsia="Times New Roman" w:hAnsi="Century" w:cs="Times New Roman"/>
          <w:sz w:val="24"/>
          <w:szCs w:val="24"/>
        </w:rPr>
        <w:t xml:space="preserve">Chapter 10. </w:t>
      </w:r>
      <w:r w:rsidR="00C9375E" w:rsidRPr="00F906D6">
        <w:rPr>
          <w:rFonts w:ascii="Century" w:hAnsi="Century"/>
          <w:sz w:val="24"/>
          <w:szCs w:val="24"/>
        </w:rPr>
        <w:t>Leadership in Times of Flux: Navigating Change with Adaptability and Resilience</w:t>
      </w:r>
    </w:p>
    <w:p w14:paraId="5D9796D8" w14:textId="77777777" w:rsidR="00BB28ED" w:rsidRPr="00F906D6" w:rsidRDefault="00F906D6" w:rsidP="00BB28ED">
      <w:pPr>
        <w:spacing w:before="100" w:beforeAutospacing="1" w:after="100" w:afterAutospacing="1" w:line="240" w:lineRule="auto"/>
        <w:rPr>
          <w:rFonts w:ascii="Century" w:hAnsi="Century"/>
        </w:rPr>
      </w:pPr>
      <w:r>
        <w:rPr>
          <w:rFonts w:ascii="Century" w:eastAsia="Times New Roman" w:hAnsi="Century" w:cs="Times New Roman"/>
          <w:sz w:val="24"/>
          <w:szCs w:val="24"/>
        </w:rPr>
        <w:t>C</w:t>
      </w:r>
      <w:r w:rsidR="00BB28ED" w:rsidRPr="00F906D6">
        <w:rPr>
          <w:rFonts w:ascii="Century" w:eastAsia="Times New Roman" w:hAnsi="Century" w:cs="Times New Roman"/>
          <w:sz w:val="24"/>
          <w:szCs w:val="24"/>
        </w:rPr>
        <w:t xml:space="preserve">hapter 11. </w:t>
      </w:r>
      <w:r w:rsidR="00C9375E" w:rsidRPr="00F906D6">
        <w:rPr>
          <w:rFonts w:ascii="Century" w:hAnsi="Century"/>
        </w:rPr>
        <w:t>Fostering Innovation: Harnessing Creativity for Organizational Resilience</w:t>
      </w:r>
    </w:p>
    <w:p w14:paraId="1B82CA3E" w14:textId="77777777" w:rsidR="00C9375E" w:rsidRPr="00F906D6" w:rsidRDefault="00C9375E" w:rsidP="00BB28ED">
      <w:pPr>
        <w:spacing w:before="100" w:beforeAutospacing="1" w:after="100" w:afterAutospacing="1" w:line="240" w:lineRule="auto"/>
        <w:rPr>
          <w:rFonts w:ascii="Century" w:eastAsia="Times New Roman" w:hAnsi="Century" w:cs="Times New Roman"/>
          <w:sz w:val="24"/>
          <w:szCs w:val="24"/>
        </w:rPr>
      </w:pPr>
      <w:r w:rsidRPr="00F906D6">
        <w:rPr>
          <w:rFonts w:ascii="Century" w:hAnsi="Century"/>
          <w:sz w:val="24"/>
          <w:szCs w:val="24"/>
        </w:rPr>
        <w:t xml:space="preserve">Chapter 12. </w:t>
      </w:r>
      <w:r w:rsidR="00F906D6" w:rsidRPr="00F906D6">
        <w:rPr>
          <w:rFonts w:ascii="Century" w:hAnsi="Century"/>
          <w:sz w:val="24"/>
          <w:szCs w:val="24"/>
        </w:rPr>
        <w:t>Metrics of Hope: Measuring Resilience and Adaptability</w:t>
      </w:r>
    </w:p>
    <w:p w14:paraId="039563F9" w14:textId="77777777" w:rsidR="00366725" w:rsidRPr="00F906D6" w:rsidRDefault="00366725" w:rsidP="000A30B6">
      <w:pPr>
        <w:spacing w:before="240" w:after="0" w:line="240" w:lineRule="auto"/>
        <w:rPr>
          <w:rFonts w:ascii="Century" w:hAnsi="Century"/>
          <w:i/>
          <w:sz w:val="24"/>
          <w:szCs w:val="24"/>
        </w:rPr>
      </w:pPr>
      <w:r w:rsidRPr="00F906D6">
        <w:rPr>
          <w:rFonts w:ascii="Century" w:hAnsi="Century"/>
          <w:i/>
          <w:sz w:val="24"/>
          <w:szCs w:val="24"/>
        </w:rPr>
        <w:t>Epilogue</w:t>
      </w:r>
    </w:p>
    <w:p w14:paraId="15290AD2" w14:textId="77777777" w:rsidR="0086014A" w:rsidRPr="00F906D6" w:rsidRDefault="00366725" w:rsidP="000A30B6">
      <w:pPr>
        <w:spacing w:before="240" w:after="0" w:line="240" w:lineRule="auto"/>
        <w:rPr>
          <w:rFonts w:ascii="Century" w:hAnsi="Century"/>
          <w:i/>
          <w:sz w:val="24"/>
          <w:szCs w:val="24"/>
        </w:rPr>
      </w:pPr>
      <w:r w:rsidRPr="00F906D6">
        <w:rPr>
          <w:rFonts w:ascii="Century" w:hAnsi="Century"/>
          <w:i/>
          <w:sz w:val="24"/>
          <w:szCs w:val="24"/>
        </w:rPr>
        <w:t>Bibliography</w:t>
      </w:r>
    </w:p>
    <w:p w14:paraId="6290D914" w14:textId="77777777" w:rsidR="00B5136B" w:rsidRPr="00F906D6" w:rsidRDefault="00366725" w:rsidP="00C9375E">
      <w:pPr>
        <w:pStyle w:val="Heading3"/>
        <w:spacing w:after="0" w:afterAutospacing="0"/>
        <w:rPr>
          <w:rFonts w:ascii="Century" w:hAnsi="Century"/>
          <w:sz w:val="28"/>
          <w:szCs w:val="28"/>
        </w:rPr>
      </w:pPr>
      <w:r w:rsidRPr="000A30B6">
        <w:rPr>
          <w:rFonts w:ascii="Century" w:hAnsi="Century"/>
          <w:i/>
          <w:sz w:val="28"/>
          <w:szCs w:val="28"/>
        </w:rPr>
        <w:br w:type="page"/>
      </w:r>
      <w:r w:rsidR="00B5136B" w:rsidRPr="00F906D6">
        <w:rPr>
          <w:rFonts w:ascii="Century" w:hAnsi="Century"/>
          <w:sz w:val="28"/>
          <w:szCs w:val="28"/>
        </w:rPr>
        <w:lastRenderedPageBreak/>
        <w:t>Chapter 1: The New Reality of Constant Change</w:t>
      </w:r>
    </w:p>
    <w:p w14:paraId="69E4B658" w14:textId="77777777" w:rsidR="00B5136B" w:rsidRPr="00C9375E" w:rsidRDefault="00B5136B" w:rsidP="00C9375E">
      <w:pPr>
        <w:pStyle w:val="NormalWeb"/>
        <w:spacing w:after="0" w:afterAutospacing="0"/>
        <w:rPr>
          <w:rFonts w:ascii="Century" w:hAnsi="Century"/>
        </w:rPr>
      </w:pPr>
      <w:r w:rsidRPr="00C9375E">
        <w:rPr>
          <w:rFonts w:ascii="Century" w:hAnsi="Century"/>
        </w:rPr>
        <w:t xml:space="preserve">The 21st century has ushered in an era of unprecedented change, driven by rapid technological advances, significant shifts in global economic power, and critical environmental challenges. This chapter explores the profound impacts of this constant change on individuals and societies, emphasizing the necessity for </w:t>
      </w:r>
      <w:r w:rsidR="00940FE2">
        <w:rPr>
          <w:rFonts w:ascii="Century" w:hAnsi="Century"/>
        </w:rPr>
        <w:t>r</w:t>
      </w:r>
      <w:r w:rsidRPr="00C9375E">
        <w:rPr>
          <w:rFonts w:ascii="Century" w:hAnsi="Century"/>
        </w:rPr>
        <w:t>esilience and adaptability in navigating the complexities of modern life.</w:t>
      </w:r>
    </w:p>
    <w:p w14:paraId="06344542"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The Psychological Impact of Rapid Change</w:t>
      </w:r>
    </w:p>
    <w:p w14:paraId="1E51AF0C" w14:textId="77777777" w:rsidR="00B5136B" w:rsidRPr="00C9375E" w:rsidRDefault="00B5136B" w:rsidP="00C9375E">
      <w:pPr>
        <w:pStyle w:val="NormalWeb"/>
        <w:spacing w:after="0" w:afterAutospacing="0"/>
        <w:rPr>
          <w:rFonts w:ascii="Century" w:hAnsi="Century"/>
        </w:rPr>
      </w:pPr>
      <w:r w:rsidRPr="00C9375E">
        <w:rPr>
          <w:rFonts w:ascii="Century" w:hAnsi="Century"/>
        </w:rPr>
        <w:t>The acceleration of change across various domains—technology, economy, and society—has significantly increased stress levels and contributed to widespread psychological disorders. Dr. Robert Sapolsky, a neuroendocrinologist, explains how chronic stress can alter brain function and behavior, leading to severe mental health issues (Sapolsky, 2004). The incessant demand to adapt to new technologies and shifting job markets can create a state of perpetual anxiety, often leading to burnout and depression.</w:t>
      </w:r>
    </w:p>
    <w:p w14:paraId="3EB5306F"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Theories of Psychological Adaptation</w:t>
      </w:r>
    </w:p>
    <w:p w14:paraId="480FDA55" w14:textId="77777777" w:rsidR="00B5136B" w:rsidRPr="00C9375E" w:rsidRDefault="00B5136B" w:rsidP="00C9375E">
      <w:pPr>
        <w:pStyle w:val="NormalWeb"/>
        <w:spacing w:after="0" w:afterAutospacing="0"/>
        <w:rPr>
          <w:rFonts w:ascii="Century" w:hAnsi="Century"/>
        </w:rPr>
      </w:pPr>
      <w:r w:rsidRPr="00C9375E">
        <w:rPr>
          <w:rFonts w:ascii="Century" w:hAnsi="Century"/>
        </w:rPr>
        <w:t>Understanding how individuals adapt to change is crucial for developing effective interventions. Psychologists like Steven Southwick and Charles Nemeroff explore resilience and mental health, arguing that adaptability—defined as the capacity to adjust to new conditions—is a crucial component of psychological resilience (Southwick &amp; Nemeroff, 2012). They suggest that fostering adaptability involves strengthening emotional regulation, cognitive flexibility, and social connectivity.</w:t>
      </w:r>
    </w:p>
    <w:p w14:paraId="2337B7B6"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Social Implications of Change</w:t>
      </w:r>
    </w:p>
    <w:p w14:paraId="2B8F89E0" w14:textId="77777777" w:rsidR="00B5136B" w:rsidRPr="00C9375E" w:rsidRDefault="00B5136B" w:rsidP="00C9375E">
      <w:pPr>
        <w:pStyle w:val="NormalWeb"/>
        <w:spacing w:after="0" w:afterAutospacing="0"/>
        <w:rPr>
          <w:rFonts w:ascii="Century" w:hAnsi="Century"/>
        </w:rPr>
      </w:pPr>
      <w:r w:rsidRPr="00C9375E">
        <w:rPr>
          <w:rFonts w:ascii="Century" w:hAnsi="Century"/>
        </w:rPr>
        <w:t>Rapid changes not only affect individual psychology but also disrupt social structures and norms. Sociologist Zygmunt Bauman discusses "liquid modernity"—a societal condition where change is so rapid that no social structures have time to solidify. This constant fluidity can undermine traditional social institutions like family, community, and work, leading to a sense of alienation and social fragmentation (Bauman, 2000).</w:t>
      </w:r>
    </w:p>
    <w:p w14:paraId="3CA9182A"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Economic Transformations and Their Impact</w:t>
      </w:r>
    </w:p>
    <w:p w14:paraId="3E10C92B" w14:textId="77777777" w:rsidR="00B5136B" w:rsidRPr="00C9375E" w:rsidRDefault="00B5136B" w:rsidP="00C9375E">
      <w:pPr>
        <w:pStyle w:val="NormalWeb"/>
        <w:spacing w:after="0" w:afterAutospacing="0"/>
        <w:rPr>
          <w:rFonts w:ascii="Century" w:hAnsi="Century"/>
        </w:rPr>
      </w:pPr>
      <w:r w:rsidRPr="00C9375E">
        <w:rPr>
          <w:rFonts w:ascii="Century" w:hAnsi="Century"/>
        </w:rPr>
        <w:t>Economic instability, driven by factors such as globalization, automation, and the gig economy, has reshaped traditional career paths and job security. Richard Sennett highlights the decline of long-term employment and the rise of short-term, precarious work arrangements, which challenge individuals' ability to plan for the future and increase economic anxiety (Sennett, 2006).</w:t>
      </w:r>
    </w:p>
    <w:p w14:paraId="25023C28"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lastRenderedPageBreak/>
        <w:t>Technological Disruptions</w:t>
      </w:r>
    </w:p>
    <w:p w14:paraId="61CA9396" w14:textId="77777777" w:rsidR="00B5136B" w:rsidRPr="00C9375E" w:rsidRDefault="00B5136B" w:rsidP="00C9375E">
      <w:pPr>
        <w:pStyle w:val="NormalWeb"/>
        <w:spacing w:after="0" w:afterAutospacing="0"/>
        <w:rPr>
          <w:rFonts w:ascii="Century" w:hAnsi="Century"/>
        </w:rPr>
      </w:pPr>
      <w:r w:rsidRPr="00C9375E">
        <w:rPr>
          <w:rFonts w:ascii="Century" w:hAnsi="Century"/>
        </w:rPr>
        <w:t>The digital revolution has transformed how we live and work, necessitating new skills and adaptive behaviors. Sherry Turkle raises concerns about the psychological effects of digital technologies, particularly the way they reshape our social interactions and sense of self (Turkle, 2011). Conversely, technology also offers tools that can help manage the stresses of change, such as digital platforms for mental health support and online learning systems that facilitate skill development.</w:t>
      </w:r>
    </w:p>
    <w:p w14:paraId="338CBF27"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Case Studies of Adaptation to Change</w:t>
      </w:r>
    </w:p>
    <w:p w14:paraId="398E16F5" w14:textId="77777777" w:rsidR="00B5136B" w:rsidRPr="00C9375E" w:rsidRDefault="00B5136B" w:rsidP="00C9375E">
      <w:pPr>
        <w:pStyle w:val="NormalWeb"/>
        <w:numPr>
          <w:ilvl w:val="0"/>
          <w:numId w:val="29"/>
        </w:numPr>
        <w:spacing w:after="0" w:afterAutospacing="0"/>
        <w:rPr>
          <w:rFonts w:ascii="Century" w:hAnsi="Century"/>
        </w:rPr>
      </w:pPr>
      <w:r w:rsidRPr="00C9375E">
        <w:rPr>
          <w:rStyle w:val="Strong"/>
          <w:rFonts w:ascii="Century" w:hAnsi="Century"/>
        </w:rPr>
        <w:t>The Finnish Education System</w:t>
      </w:r>
      <w:r w:rsidRPr="00C9375E">
        <w:rPr>
          <w:rFonts w:ascii="Century" w:hAnsi="Century"/>
        </w:rPr>
        <w:t>: Recognized for its robust approach to education, Finland has integrated adaptive learning strategies that prepare students for a rapidly changing world, emphasizing critical thinking, creativity, and flexibility (Sahlberg, 2011).</w:t>
      </w:r>
    </w:p>
    <w:p w14:paraId="1B137C0A" w14:textId="77777777" w:rsidR="00B5136B" w:rsidRPr="00C9375E" w:rsidRDefault="00B5136B" w:rsidP="00C9375E">
      <w:pPr>
        <w:pStyle w:val="NormalWeb"/>
        <w:numPr>
          <w:ilvl w:val="0"/>
          <w:numId w:val="29"/>
        </w:numPr>
        <w:spacing w:after="0" w:afterAutospacing="0"/>
        <w:rPr>
          <w:rFonts w:ascii="Century" w:hAnsi="Century"/>
        </w:rPr>
      </w:pPr>
      <w:r w:rsidRPr="00C9375E">
        <w:rPr>
          <w:rStyle w:val="Strong"/>
          <w:rFonts w:ascii="Century" w:hAnsi="Century"/>
        </w:rPr>
        <w:t>Corporate Adaptability in Silicon Valley</w:t>
      </w:r>
      <w:r w:rsidRPr="00C9375E">
        <w:rPr>
          <w:rFonts w:ascii="Century" w:hAnsi="Century"/>
        </w:rPr>
        <w:t>: Companies like Google and Apple exemplify adaptability by continually innovating their products and business models in response to technological advancements and market demands (Isaacson, 2011).</w:t>
      </w:r>
    </w:p>
    <w:p w14:paraId="558A469A" w14:textId="77777777" w:rsidR="00B5136B" w:rsidRPr="00C9375E" w:rsidRDefault="00B5136B" w:rsidP="00C9375E">
      <w:pPr>
        <w:pStyle w:val="NormalWeb"/>
        <w:numPr>
          <w:ilvl w:val="0"/>
          <w:numId w:val="29"/>
        </w:numPr>
        <w:spacing w:after="0" w:afterAutospacing="0"/>
        <w:rPr>
          <w:rFonts w:ascii="Century" w:hAnsi="Century"/>
        </w:rPr>
      </w:pPr>
      <w:r w:rsidRPr="00C9375E">
        <w:rPr>
          <w:rStyle w:val="Strong"/>
          <w:rFonts w:ascii="Century" w:hAnsi="Century"/>
        </w:rPr>
        <w:t>Community Resilience in New Orleans</w:t>
      </w:r>
      <w:r w:rsidRPr="00C9375E">
        <w:rPr>
          <w:rFonts w:ascii="Century" w:hAnsi="Century"/>
        </w:rPr>
        <w:t>: Post-Hurricane Katrina, New Orleans has implemented extensive community-based resilience programs that address both the social and environmental aspects of change, helping residents adapt to new realities (</w:t>
      </w:r>
      <w:proofErr w:type="spellStart"/>
      <w:r w:rsidRPr="00C9375E">
        <w:rPr>
          <w:rFonts w:ascii="Century" w:hAnsi="Century"/>
        </w:rPr>
        <w:t>Klinenberg</w:t>
      </w:r>
      <w:proofErr w:type="spellEnd"/>
      <w:r w:rsidRPr="00C9375E">
        <w:rPr>
          <w:rFonts w:ascii="Century" w:hAnsi="Century"/>
        </w:rPr>
        <w:t>, 2013).</w:t>
      </w:r>
    </w:p>
    <w:p w14:paraId="34C359EA"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Strategies for Enhancing Personal and Social Resilience</w:t>
      </w:r>
    </w:p>
    <w:p w14:paraId="455D22ED" w14:textId="77777777" w:rsidR="00B5136B" w:rsidRPr="00C9375E" w:rsidRDefault="00B5136B" w:rsidP="00C9375E">
      <w:pPr>
        <w:pStyle w:val="NormalWeb"/>
        <w:spacing w:after="0" w:afterAutospacing="0"/>
        <w:rPr>
          <w:rFonts w:ascii="Century" w:hAnsi="Century"/>
        </w:rPr>
      </w:pPr>
      <w:r w:rsidRPr="00C9375E">
        <w:rPr>
          <w:rFonts w:ascii="Century" w:hAnsi="Century"/>
        </w:rPr>
        <w:t>Enhancing resilience involves both personal and collective strategies. On a personal level, developing a "growth mindset," as described by Carol Dweck, can enable individuals to view challenges as opportunities rather than threats (Dweck, 2006). Socially, building strong community networks can provide critical support, helping individuals and groups navigate the uncertainties of change (Putnam, 2000).</w:t>
      </w:r>
    </w:p>
    <w:p w14:paraId="2111AB6D"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Conclusion</w:t>
      </w:r>
    </w:p>
    <w:p w14:paraId="3DEA3975" w14:textId="77777777" w:rsidR="00B5136B" w:rsidRPr="00C9375E" w:rsidRDefault="00B5136B" w:rsidP="00C9375E">
      <w:pPr>
        <w:pStyle w:val="NormalWeb"/>
        <w:spacing w:after="0" w:afterAutospacing="0"/>
        <w:rPr>
          <w:rFonts w:ascii="Century" w:hAnsi="Century"/>
        </w:rPr>
      </w:pPr>
      <w:r w:rsidRPr="00C9375E">
        <w:rPr>
          <w:rFonts w:ascii="Century" w:hAnsi="Century"/>
        </w:rPr>
        <w:t>The new reality of constant change demands adaptive capacities that are both individual and collective. By understanding the psychological, social, and economic dimensions of change, we can develop strategies to enhance resilience and adaptability, ensuring that individuals and societies can thrive despite the uncertainties of the 21st century.</w:t>
      </w:r>
    </w:p>
    <w:p w14:paraId="5DAB1492" w14:textId="77777777" w:rsidR="0086014A" w:rsidRPr="00C9375E" w:rsidRDefault="0086014A" w:rsidP="00C9375E">
      <w:pPr>
        <w:spacing w:after="0"/>
        <w:rPr>
          <w:rFonts w:ascii="Century" w:eastAsia="Times New Roman" w:hAnsi="Century" w:cs="Times New Roman"/>
          <w:sz w:val="24"/>
          <w:szCs w:val="24"/>
        </w:rPr>
      </w:pPr>
      <w:r w:rsidRPr="00C9375E">
        <w:rPr>
          <w:rFonts w:ascii="Century" w:eastAsia="Times New Roman" w:hAnsi="Century" w:cs="Times New Roman"/>
          <w:sz w:val="24"/>
          <w:szCs w:val="24"/>
        </w:rPr>
        <w:br w:type="page"/>
      </w:r>
    </w:p>
    <w:p w14:paraId="0741016E" w14:textId="77777777" w:rsidR="00BB28ED" w:rsidRPr="00F906D6" w:rsidRDefault="00BB28ED" w:rsidP="00C9375E">
      <w:pPr>
        <w:spacing w:before="100" w:beforeAutospacing="1" w:after="0" w:line="240" w:lineRule="auto"/>
        <w:outlineLvl w:val="2"/>
        <w:rPr>
          <w:rFonts w:ascii="Century" w:eastAsia="Times New Roman" w:hAnsi="Century" w:cs="Times New Roman"/>
          <w:b/>
          <w:bCs/>
          <w:sz w:val="28"/>
          <w:szCs w:val="28"/>
        </w:rPr>
      </w:pPr>
      <w:r w:rsidRPr="00F906D6">
        <w:rPr>
          <w:rFonts w:ascii="Century" w:eastAsia="Times New Roman" w:hAnsi="Century" w:cs="Times New Roman"/>
          <w:b/>
          <w:bCs/>
          <w:sz w:val="28"/>
          <w:szCs w:val="28"/>
        </w:rPr>
        <w:lastRenderedPageBreak/>
        <w:t>Chapter 2: Economic Shifts and the Feminization of Poverty: A Balanced Perspective</w:t>
      </w:r>
    </w:p>
    <w:p w14:paraId="63E08B03" w14:textId="77777777" w:rsidR="00BB28ED" w:rsidRPr="00BB28ED" w:rsidRDefault="00BB28ED" w:rsidP="00C9375E">
      <w:pPr>
        <w:spacing w:before="100" w:beforeAutospacing="1" w:after="0" w:line="240" w:lineRule="auto"/>
        <w:rPr>
          <w:rFonts w:ascii="Century" w:eastAsia="Times New Roman" w:hAnsi="Century" w:cs="Times New Roman"/>
          <w:sz w:val="24"/>
          <w:szCs w:val="24"/>
        </w:rPr>
      </w:pPr>
      <w:r w:rsidRPr="00BB28ED">
        <w:rPr>
          <w:rFonts w:ascii="Century" w:eastAsia="Times New Roman" w:hAnsi="Century" w:cs="Times New Roman"/>
          <w:sz w:val="24"/>
          <w:szCs w:val="24"/>
        </w:rPr>
        <w:t>As economic landscapes evolve globally, the concept of "feminization of poverty" extends beyond the growing prevalence of poverty among women to encapsulate broader socio-economic transformations impacting all genders. This chapter dissects these multifaceted impacts, particularly spotlighting the rising suicide rates among men linked to shifts in economic and social roles. The chapter aims to propose frameworks for attaining gender equity while mitigating despair across genders.</w:t>
      </w:r>
    </w:p>
    <w:p w14:paraId="3841D8D1" w14:textId="77777777" w:rsidR="00BB28ED" w:rsidRPr="00BB28ED" w:rsidRDefault="00BB28ED"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Understanding the Feminization of Poverty</w:t>
      </w:r>
    </w:p>
    <w:p w14:paraId="5127A4E3" w14:textId="77777777" w:rsidR="00BB28ED" w:rsidRPr="00BB28ED" w:rsidRDefault="00BB28ED" w:rsidP="00C9375E">
      <w:pPr>
        <w:spacing w:before="100" w:beforeAutospacing="1" w:after="0" w:line="240" w:lineRule="auto"/>
        <w:rPr>
          <w:rFonts w:ascii="Century" w:eastAsia="Times New Roman" w:hAnsi="Century" w:cs="Times New Roman"/>
          <w:sz w:val="24"/>
          <w:szCs w:val="24"/>
        </w:rPr>
      </w:pPr>
      <w:r w:rsidRPr="00BB28ED">
        <w:rPr>
          <w:rFonts w:ascii="Century" w:eastAsia="Times New Roman" w:hAnsi="Century" w:cs="Times New Roman"/>
          <w:sz w:val="24"/>
          <w:szCs w:val="24"/>
        </w:rPr>
        <w:t>Introduced in the late 1970s, the term "feminization of poverty" describes the increasing proportion of the poor who are women, highlighting systemic barriers in wage equality, employment opportunities, and access to education. While initiatives to address these disparities have advanced women's economic status, they have concurrently influenced male identity and societal roles, contributing to increased mental health crises among men (Chant, 2008).</w:t>
      </w:r>
    </w:p>
    <w:p w14:paraId="78ED85EF" w14:textId="77777777" w:rsidR="00BB28ED" w:rsidRPr="00BB28ED" w:rsidRDefault="00BB28ED"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Historical and Contemporary Perspectives</w:t>
      </w:r>
    </w:p>
    <w:p w14:paraId="4B380A20" w14:textId="77777777" w:rsidR="00BB28ED" w:rsidRPr="00BB28ED" w:rsidRDefault="00BB28ED" w:rsidP="00C9375E">
      <w:pPr>
        <w:spacing w:before="100" w:beforeAutospacing="1" w:after="0" w:line="240" w:lineRule="auto"/>
        <w:rPr>
          <w:rFonts w:ascii="Century" w:eastAsia="Times New Roman" w:hAnsi="Century" w:cs="Times New Roman"/>
          <w:sz w:val="24"/>
          <w:szCs w:val="24"/>
        </w:rPr>
      </w:pPr>
      <w:r w:rsidRPr="00BB28ED">
        <w:rPr>
          <w:rFonts w:ascii="Century" w:eastAsia="Times New Roman" w:hAnsi="Century" w:cs="Times New Roman"/>
          <w:sz w:val="24"/>
          <w:szCs w:val="24"/>
        </w:rPr>
        <w:t>Historically, societal structures positioned men as primary breadwinners, deeply embedding this role within male identity. However, as gender roles evolved and economic opportunities for women expanded due to globalization and technological advancements, many men faced identity crises and economic displacement, leading to increased mental health issues, including a rise in suicide rates (Connell, 2005).</w:t>
      </w:r>
    </w:p>
    <w:p w14:paraId="3FE94178" w14:textId="77777777" w:rsidR="00BB28ED" w:rsidRPr="00BB28ED" w:rsidRDefault="00BB28ED"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Socio-Economic Impacts of Gender Role Changes</w:t>
      </w:r>
    </w:p>
    <w:p w14:paraId="72817C3F" w14:textId="77777777" w:rsidR="00BB28ED" w:rsidRPr="00BB28ED" w:rsidRDefault="00BB28ED" w:rsidP="00C9375E">
      <w:pPr>
        <w:spacing w:before="100" w:beforeAutospacing="1" w:after="0" w:line="240" w:lineRule="auto"/>
        <w:rPr>
          <w:rFonts w:ascii="Century" w:eastAsia="Times New Roman" w:hAnsi="Century" w:cs="Times New Roman"/>
          <w:sz w:val="24"/>
          <w:szCs w:val="24"/>
        </w:rPr>
      </w:pPr>
      <w:r w:rsidRPr="00BB28ED">
        <w:rPr>
          <w:rFonts w:ascii="Century" w:eastAsia="Times New Roman" w:hAnsi="Century" w:cs="Times New Roman"/>
          <w:sz w:val="24"/>
          <w:szCs w:val="24"/>
        </w:rPr>
        <w:t>The pursuit of gender equality has positively transformed women's roles in economies worldwide but has also led to significant challenges for men. These include identity crises and increases in depression and suicide, reflecting the need for a balanced approach to gender empowerment (Courtenay, 2000).</w:t>
      </w:r>
    </w:p>
    <w:p w14:paraId="6C886D0D" w14:textId="77777777" w:rsidR="00BB28ED" w:rsidRPr="00BB28ED" w:rsidRDefault="00BB28ED"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Case Studies: Economic Empowerment and Its Ripple Effects</w:t>
      </w:r>
    </w:p>
    <w:p w14:paraId="48CC88C7" w14:textId="77777777" w:rsidR="00BB28ED" w:rsidRPr="00BB28ED" w:rsidRDefault="00BB28ED" w:rsidP="00C9375E">
      <w:pPr>
        <w:numPr>
          <w:ilvl w:val="0"/>
          <w:numId w:val="27"/>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Microfinance in South Asia</w:t>
      </w:r>
      <w:r w:rsidRPr="00BB28ED">
        <w:rPr>
          <w:rFonts w:ascii="Century" w:eastAsia="Times New Roman" w:hAnsi="Century" w:cs="Times New Roman"/>
          <w:sz w:val="24"/>
          <w:szCs w:val="24"/>
        </w:rPr>
        <w:t>: Initiatives traditionally focused on women's empowerment have been critiqued for neglecting male family members. Recent programs aim to involve men to improve family dynamics and reduce disenfranchisement (</w:t>
      </w:r>
      <w:proofErr w:type="spellStart"/>
      <w:r w:rsidRPr="00BB28ED">
        <w:rPr>
          <w:rFonts w:ascii="Century" w:eastAsia="Times New Roman" w:hAnsi="Century" w:cs="Times New Roman"/>
          <w:sz w:val="24"/>
          <w:szCs w:val="24"/>
        </w:rPr>
        <w:t>Mayoux</w:t>
      </w:r>
      <w:proofErr w:type="spellEnd"/>
      <w:r w:rsidRPr="00BB28ED">
        <w:rPr>
          <w:rFonts w:ascii="Century" w:eastAsia="Times New Roman" w:hAnsi="Century" w:cs="Times New Roman"/>
          <w:sz w:val="24"/>
          <w:szCs w:val="24"/>
        </w:rPr>
        <w:t>, 2001).</w:t>
      </w:r>
    </w:p>
    <w:p w14:paraId="69A81A46" w14:textId="77777777" w:rsidR="00BB28ED" w:rsidRPr="00BB28ED" w:rsidRDefault="00BB28ED" w:rsidP="00C9375E">
      <w:pPr>
        <w:numPr>
          <w:ilvl w:val="0"/>
          <w:numId w:val="27"/>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Mental Health Programs in North America</w:t>
      </w:r>
      <w:r w:rsidRPr="00BB28ED">
        <w:rPr>
          <w:rFonts w:ascii="Century" w:eastAsia="Times New Roman" w:hAnsi="Century" w:cs="Times New Roman"/>
          <w:sz w:val="24"/>
          <w:szCs w:val="24"/>
        </w:rPr>
        <w:t>: Targeted mental health programs in the U.S. focus on men's mental health, providing economic and emotional support as traditional gender roles evolve (Mahalik et al., 2003).</w:t>
      </w:r>
    </w:p>
    <w:p w14:paraId="7104E36A" w14:textId="77777777" w:rsidR="00BB28ED" w:rsidRPr="00BB28ED" w:rsidRDefault="00BB28ED" w:rsidP="00C9375E">
      <w:pPr>
        <w:numPr>
          <w:ilvl w:val="0"/>
          <w:numId w:val="27"/>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lastRenderedPageBreak/>
        <w:t>Scandinavian Gender Equality</w:t>
      </w:r>
      <w:r w:rsidRPr="00BB28ED">
        <w:rPr>
          <w:rFonts w:ascii="Century" w:eastAsia="Times New Roman" w:hAnsi="Century" w:cs="Times New Roman"/>
          <w:sz w:val="24"/>
          <w:szCs w:val="24"/>
        </w:rPr>
        <w:t>: Sweden and Norway exemplify balancing female workforce participation with robust male support systems, featuring welfare policies that support gender-neutral parental leave and community support programs (Bergman, 2008).</w:t>
      </w:r>
    </w:p>
    <w:p w14:paraId="6395609A" w14:textId="77777777" w:rsidR="00BB28ED" w:rsidRPr="00BB28ED" w:rsidRDefault="00BB28ED" w:rsidP="00C9375E">
      <w:pPr>
        <w:numPr>
          <w:ilvl w:val="0"/>
          <w:numId w:val="27"/>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Australian Initiatives for Rural Men</w:t>
      </w:r>
      <w:r w:rsidRPr="00BB28ED">
        <w:rPr>
          <w:rFonts w:ascii="Century" w:eastAsia="Times New Roman" w:hAnsi="Century" w:cs="Times New Roman"/>
          <w:sz w:val="24"/>
          <w:szCs w:val="24"/>
        </w:rPr>
        <w:t>: Addressing high rates of depression and suicide, Australia has launched programs focusing on mental health awareness and economic participation for rural men, encouraging new forms of male identity beyond traditional roles (</w:t>
      </w:r>
      <w:proofErr w:type="spellStart"/>
      <w:r w:rsidRPr="00BB28ED">
        <w:rPr>
          <w:rFonts w:ascii="Century" w:eastAsia="Times New Roman" w:hAnsi="Century" w:cs="Times New Roman"/>
          <w:sz w:val="24"/>
          <w:szCs w:val="24"/>
        </w:rPr>
        <w:t>Tsey</w:t>
      </w:r>
      <w:proofErr w:type="spellEnd"/>
      <w:r w:rsidRPr="00BB28ED">
        <w:rPr>
          <w:rFonts w:ascii="Century" w:eastAsia="Times New Roman" w:hAnsi="Century" w:cs="Times New Roman"/>
          <w:sz w:val="24"/>
          <w:szCs w:val="24"/>
        </w:rPr>
        <w:t xml:space="preserve"> et al., 2002).</w:t>
      </w:r>
    </w:p>
    <w:p w14:paraId="74A7E0F7" w14:textId="77777777" w:rsidR="00BB28ED" w:rsidRPr="00BB28ED" w:rsidRDefault="00BB28ED"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Strategies for Balancing Economic Empowerment</w:t>
      </w:r>
    </w:p>
    <w:p w14:paraId="676E4895" w14:textId="77777777" w:rsidR="00BB28ED" w:rsidRPr="00BB28ED" w:rsidRDefault="00BB28ED" w:rsidP="00C9375E">
      <w:pPr>
        <w:spacing w:before="100" w:beforeAutospacing="1" w:after="0" w:line="240" w:lineRule="auto"/>
        <w:rPr>
          <w:rFonts w:ascii="Century" w:eastAsia="Times New Roman" w:hAnsi="Century" w:cs="Times New Roman"/>
          <w:sz w:val="24"/>
          <w:szCs w:val="24"/>
        </w:rPr>
      </w:pPr>
      <w:r w:rsidRPr="00BB28ED">
        <w:rPr>
          <w:rFonts w:ascii="Century" w:eastAsia="Times New Roman" w:hAnsi="Century" w:cs="Times New Roman"/>
          <w:sz w:val="24"/>
          <w:szCs w:val="24"/>
        </w:rPr>
        <w:t>Addressing the impacts of these economic transformations necessitates policies that ensure no gender bears a disproportionate burden. Effective strategies include:</w:t>
      </w:r>
    </w:p>
    <w:p w14:paraId="0CE368DA" w14:textId="77777777" w:rsidR="00BB28ED" w:rsidRPr="00BB28ED" w:rsidRDefault="00BB28ED" w:rsidP="00C9375E">
      <w:pPr>
        <w:numPr>
          <w:ilvl w:val="0"/>
          <w:numId w:val="28"/>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Inclusive Policy Making</w:t>
      </w:r>
      <w:r w:rsidRPr="00BB28ED">
        <w:rPr>
          <w:rFonts w:ascii="Century" w:eastAsia="Times New Roman" w:hAnsi="Century" w:cs="Times New Roman"/>
          <w:sz w:val="24"/>
          <w:szCs w:val="24"/>
        </w:rPr>
        <w:t>: Developing laws and policies that cater to the needs and challenges of both genders (Kabeer, 2005).</w:t>
      </w:r>
    </w:p>
    <w:p w14:paraId="0B3A3C2E" w14:textId="77777777" w:rsidR="00BB28ED" w:rsidRPr="00BB28ED" w:rsidRDefault="00BB28ED" w:rsidP="00C9375E">
      <w:pPr>
        <w:numPr>
          <w:ilvl w:val="0"/>
          <w:numId w:val="28"/>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Support Systems for Mental Health</w:t>
      </w:r>
      <w:r w:rsidRPr="00BB28ED">
        <w:rPr>
          <w:rFonts w:ascii="Century" w:eastAsia="Times New Roman" w:hAnsi="Century" w:cs="Times New Roman"/>
          <w:sz w:val="24"/>
          <w:szCs w:val="24"/>
        </w:rPr>
        <w:t>: Expanding access to mental health resources tailored to the pressures faced by men and women in changing economies (WHO, 2013).</w:t>
      </w:r>
    </w:p>
    <w:p w14:paraId="5423610A" w14:textId="77777777" w:rsidR="00BB28ED" w:rsidRPr="00BB28ED" w:rsidRDefault="00BB28ED" w:rsidP="00C9375E">
      <w:pPr>
        <w:numPr>
          <w:ilvl w:val="0"/>
          <w:numId w:val="28"/>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Educational Reforms</w:t>
      </w:r>
      <w:r w:rsidRPr="00BB28ED">
        <w:rPr>
          <w:rFonts w:ascii="Century" w:eastAsia="Times New Roman" w:hAnsi="Century" w:cs="Times New Roman"/>
          <w:sz w:val="24"/>
          <w:szCs w:val="24"/>
        </w:rPr>
        <w:t>: Adapting educational systems to equip all genders for diverse societal roles, reducing stigma associated with non-traditional careers (Stromquist, 2007).</w:t>
      </w:r>
    </w:p>
    <w:p w14:paraId="6C4E9C8A" w14:textId="77777777" w:rsidR="00BB28ED" w:rsidRPr="00BB28ED" w:rsidRDefault="00BB28ED" w:rsidP="00C9375E">
      <w:pPr>
        <w:numPr>
          <w:ilvl w:val="0"/>
          <w:numId w:val="28"/>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Community Engagement Programs</w:t>
      </w:r>
      <w:r w:rsidRPr="00BB28ED">
        <w:rPr>
          <w:rFonts w:ascii="Century" w:eastAsia="Times New Roman" w:hAnsi="Century" w:cs="Times New Roman"/>
          <w:sz w:val="24"/>
          <w:szCs w:val="24"/>
        </w:rPr>
        <w:t>: Initiating community dialogues to support evolving gender roles and foster mutual understanding (Putnam, 2000).</w:t>
      </w:r>
    </w:p>
    <w:p w14:paraId="1ED84728" w14:textId="77777777" w:rsidR="00BB28ED" w:rsidRPr="00BB28ED" w:rsidRDefault="00BB28ED"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Conclusion</w:t>
      </w:r>
    </w:p>
    <w:p w14:paraId="6A2E8818" w14:textId="77777777" w:rsidR="00BB28ED" w:rsidRPr="00BB28ED" w:rsidRDefault="00BB28ED" w:rsidP="00C9375E">
      <w:pPr>
        <w:spacing w:before="100" w:beforeAutospacing="1" w:after="0" w:line="240" w:lineRule="auto"/>
        <w:rPr>
          <w:rFonts w:ascii="Century" w:eastAsia="Times New Roman" w:hAnsi="Century" w:cs="Times New Roman"/>
          <w:sz w:val="24"/>
          <w:szCs w:val="24"/>
        </w:rPr>
      </w:pPr>
      <w:r w:rsidRPr="00BB28ED">
        <w:rPr>
          <w:rFonts w:ascii="Century" w:eastAsia="Times New Roman" w:hAnsi="Century" w:cs="Times New Roman"/>
          <w:sz w:val="24"/>
          <w:szCs w:val="24"/>
        </w:rPr>
        <w:t>The feminization of poverty reflects broader socio-economic changes and their differential impacts on genders. As initiatives empower women, addressing the challenges faced by men becomes imperative. A holistic approach to economic empowerment can prevent despair and foster an environment where all individuals thrive, essential for building resilient communities in a changing world.</w:t>
      </w:r>
    </w:p>
    <w:p w14:paraId="1627F443" w14:textId="77777777" w:rsidR="0086014A" w:rsidRPr="00C9375E" w:rsidRDefault="0086014A" w:rsidP="00C9375E">
      <w:pPr>
        <w:spacing w:after="0"/>
        <w:rPr>
          <w:rFonts w:ascii="Century" w:eastAsia="Times New Roman" w:hAnsi="Century" w:cs="Times New Roman"/>
          <w:sz w:val="24"/>
          <w:szCs w:val="24"/>
        </w:rPr>
      </w:pPr>
      <w:r w:rsidRPr="00C9375E">
        <w:rPr>
          <w:rFonts w:ascii="Century" w:eastAsia="Times New Roman" w:hAnsi="Century" w:cs="Times New Roman"/>
          <w:sz w:val="24"/>
          <w:szCs w:val="24"/>
        </w:rPr>
        <w:br w:type="page"/>
      </w:r>
    </w:p>
    <w:p w14:paraId="15D26544" w14:textId="77777777" w:rsidR="00B5136B" w:rsidRPr="00F906D6" w:rsidRDefault="00B5136B" w:rsidP="00C9375E">
      <w:pPr>
        <w:spacing w:before="100" w:beforeAutospacing="1" w:after="0" w:line="240" w:lineRule="auto"/>
        <w:outlineLvl w:val="2"/>
        <w:rPr>
          <w:rFonts w:ascii="Century" w:eastAsia="Times New Roman" w:hAnsi="Century" w:cs="Times New Roman"/>
          <w:b/>
          <w:bCs/>
          <w:sz w:val="28"/>
          <w:szCs w:val="28"/>
        </w:rPr>
      </w:pPr>
      <w:r w:rsidRPr="00F906D6">
        <w:rPr>
          <w:rFonts w:ascii="Century" w:eastAsia="Times New Roman" w:hAnsi="Century" w:cs="Times New Roman"/>
          <w:b/>
          <w:bCs/>
          <w:sz w:val="28"/>
          <w:szCs w:val="28"/>
        </w:rPr>
        <w:lastRenderedPageBreak/>
        <w:t>Chapter 3: Personal Resilience in a High-Pressure World</w:t>
      </w:r>
    </w:p>
    <w:p w14:paraId="43839AA6"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B5136B">
        <w:rPr>
          <w:rFonts w:ascii="Century" w:eastAsia="Times New Roman" w:hAnsi="Century" w:cs="Times New Roman"/>
          <w:sz w:val="24"/>
          <w:szCs w:val="24"/>
        </w:rPr>
        <w:t>In an age defined by constant change and escalating pressures from all directions—technological, economic, and social—maintaining personal resilience is crucial. This chapter explores the psychological foundations of resilience, practical strategies to enhance it, and the importance of societal support systems in fostering individual well-being.</w:t>
      </w:r>
    </w:p>
    <w:p w14:paraId="2AD0ADF2"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Understanding Personal Resilience</w:t>
      </w:r>
    </w:p>
    <w:p w14:paraId="22ADD603"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B5136B">
        <w:rPr>
          <w:rFonts w:ascii="Century" w:eastAsia="Times New Roman" w:hAnsi="Century" w:cs="Times New Roman"/>
          <w:sz w:val="24"/>
          <w:szCs w:val="24"/>
        </w:rPr>
        <w:t>Personal resilience refers to the ability of individuals to bounce back from stress, adversity, or trauma. It is not a static trait but a complex repertoire of behaviors, thoughts, and actions that can be developed and strengthened over time. Psychologists Steven Southwick and Dennis Charney have identified factors such as optimism, a moral compass, and social support as critical components of resilience (Southwick &amp; Charney, 2012).</w:t>
      </w:r>
    </w:p>
    <w:p w14:paraId="01F7F44E"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The Role of Emotional Intelligence</w:t>
      </w:r>
    </w:p>
    <w:p w14:paraId="20640531"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B5136B">
        <w:rPr>
          <w:rFonts w:ascii="Century" w:eastAsia="Times New Roman" w:hAnsi="Century" w:cs="Times New Roman"/>
          <w:sz w:val="24"/>
          <w:szCs w:val="24"/>
        </w:rPr>
        <w:t>Emotional intelligence (EI) plays a crucial role in personal resilience. According to psychologist Daniel Goleman, EI involves the ability to recognize, understand, and manage our own emotions and the emotions of others. It enhances coping strategies and supports effective stress management, which are vital in high-pressure environments (Goleman, 1995).</w:t>
      </w:r>
    </w:p>
    <w:p w14:paraId="3827ECC4"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Cognitive Approaches to Enhancing Resilience</w:t>
      </w:r>
    </w:p>
    <w:p w14:paraId="6EB2DC03"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B5136B">
        <w:rPr>
          <w:rFonts w:ascii="Century" w:eastAsia="Times New Roman" w:hAnsi="Century" w:cs="Times New Roman"/>
          <w:sz w:val="24"/>
          <w:szCs w:val="24"/>
        </w:rPr>
        <w:t>Cognitive-behavioral strategies are powerful tools for building resilience. These approaches involve identifying and challenging negative thought patterns and replacing them with more positive, adaptive thinking. Martin Seligman’s work on learned optimism highlights how changing one’s explanatory style from pessimistic to optimistic can significantly impact one’s ability to deal with life’s challenges (Seligman, 1991).</w:t>
      </w:r>
    </w:p>
    <w:p w14:paraId="5EAF63DC"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Physical Health and Resilience</w:t>
      </w:r>
    </w:p>
    <w:p w14:paraId="0996EA08"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B5136B">
        <w:rPr>
          <w:rFonts w:ascii="Century" w:eastAsia="Times New Roman" w:hAnsi="Century" w:cs="Times New Roman"/>
          <w:sz w:val="24"/>
          <w:szCs w:val="24"/>
        </w:rPr>
        <w:t>There is a strong link between physical health and psychological resilience. Regular physical activity, adequate sleep, and a balanced diet play essential roles in maintaining mental health and enhancing resilience. John Ratey’s research underscores the benefits of exercise on brain function, particularly in reducing anxiety and depression (Ratey, 2008).</w:t>
      </w:r>
    </w:p>
    <w:p w14:paraId="7D9CF916"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Social Support and Resilience</w:t>
      </w:r>
    </w:p>
    <w:p w14:paraId="0A0CCC70"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B5136B">
        <w:rPr>
          <w:rFonts w:ascii="Century" w:eastAsia="Times New Roman" w:hAnsi="Century" w:cs="Times New Roman"/>
          <w:sz w:val="24"/>
          <w:szCs w:val="24"/>
        </w:rPr>
        <w:lastRenderedPageBreak/>
        <w:t>The support of friends, family, and community is fundamental to resilience. Social support provides emotional comfort and practical help during difficult times. Robert Putnam’s research on social capital shows how connected communities foster resilience among their members, helping them to navigate the challenges of modern life more effectively (Putnam, 2000).</w:t>
      </w:r>
    </w:p>
    <w:p w14:paraId="280B9984"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Case Studies: Resilience in Action</w:t>
      </w:r>
    </w:p>
    <w:p w14:paraId="600D129A" w14:textId="77777777" w:rsidR="00B5136B" w:rsidRPr="00B5136B" w:rsidRDefault="00B5136B" w:rsidP="00C9375E">
      <w:pPr>
        <w:numPr>
          <w:ilvl w:val="0"/>
          <w:numId w:val="30"/>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Military Resilience Programs</w:t>
      </w:r>
      <w:r w:rsidRPr="00B5136B">
        <w:rPr>
          <w:rFonts w:ascii="Century" w:eastAsia="Times New Roman" w:hAnsi="Century" w:cs="Times New Roman"/>
          <w:sz w:val="24"/>
          <w:szCs w:val="24"/>
        </w:rPr>
        <w:t>: The U.S. military has developed comprehensive resilience training programs that incorporate physical fitness, emotional regulation, and social support to prepare troops for the stress of combat and post-service life.</w:t>
      </w:r>
    </w:p>
    <w:p w14:paraId="708F79E1" w14:textId="77777777" w:rsidR="00B5136B" w:rsidRPr="00B5136B" w:rsidRDefault="00B5136B" w:rsidP="00C9375E">
      <w:pPr>
        <w:numPr>
          <w:ilvl w:val="0"/>
          <w:numId w:val="30"/>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Corporate Wellness Initiatives</w:t>
      </w:r>
      <w:r w:rsidRPr="00B5136B">
        <w:rPr>
          <w:rFonts w:ascii="Century" w:eastAsia="Times New Roman" w:hAnsi="Century" w:cs="Times New Roman"/>
          <w:sz w:val="24"/>
          <w:szCs w:val="24"/>
        </w:rPr>
        <w:t>: Companies like Google have implemented wellness programs that include mindfulness training, stress management workshops, and fitness centers to enhance employee resilience.</w:t>
      </w:r>
    </w:p>
    <w:p w14:paraId="4B43A812" w14:textId="77777777" w:rsidR="00B5136B" w:rsidRPr="00B5136B" w:rsidRDefault="00B5136B" w:rsidP="00C9375E">
      <w:pPr>
        <w:numPr>
          <w:ilvl w:val="0"/>
          <w:numId w:val="30"/>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Community-Based Health Initiatives</w:t>
      </w:r>
      <w:r w:rsidRPr="00B5136B">
        <w:rPr>
          <w:rFonts w:ascii="Century" w:eastAsia="Times New Roman" w:hAnsi="Century" w:cs="Times New Roman"/>
          <w:sz w:val="24"/>
          <w:szCs w:val="24"/>
        </w:rPr>
        <w:t>: Projects like the Blue Zones Project focus on creating healthy environments that support longer, happier lives through community engagement, promoting physical health, and social networks.</w:t>
      </w:r>
    </w:p>
    <w:p w14:paraId="7D9393C6"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Strategies for Building Resilience</w:t>
      </w:r>
    </w:p>
    <w:p w14:paraId="21991FF2"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B5136B">
        <w:rPr>
          <w:rFonts w:ascii="Century" w:eastAsia="Times New Roman" w:hAnsi="Century" w:cs="Times New Roman"/>
          <w:sz w:val="24"/>
          <w:szCs w:val="24"/>
        </w:rPr>
        <w:t>To effectively build and sustain personal resilience, individuals can employ several strategies:</w:t>
      </w:r>
    </w:p>
    <w:p w14:paraId="0A6B5B10" w14:textId="77777777" w:rsidR="00B5136B" w:rsidRPr="00B5136B" w:rsidRDefault="00B5136B" w:rsidP="00C9375E">
      <w:pPr>
        <w:numPr>
          <w:ilvl w:val="0"/>
          <w:numId w:val="31"/>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Developing a Resilience Mindset</w:t>
      </w:r>
      <w:r w:rsidRPr="00B5136B">
        <w:rPr>
          <w:rFonts w:ascii="Century" w:eastAsia="Times New Roman" w:hAnsi="Century" w:cs="Times New Roman"/>
          <w:sz w:val="24"/>
          <w:szCs w:val="24"/>
        </w:rPr>
        <w:t>: Encouraging a growth mindset, as described by Carol Dweck, which embraces challenges and views failures as opportunities for growth (Dweck, 2006).</w:t>
      </w:r>
    </w:p>
    <w:p w14:paraId="5391279D" w14:textId="77777777" w:rsidR="00B5136B" w:rsidRPr="00B5136B" w:rsidRDefault="00B5136B" w:rsidP="00C9375E">
      <w:pPr>
        <w:numPr>
          <w:ilvl w:val="0"/>
          <w:numId w:val="31"/>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Practicing Mindfulness and Meditation</w:t>
      </w:r>
      <w:r w:rsidRPr="00B5136B">
        <w:rPr>
          <w:rFonts w:ascii="Century" w:eastAsia="Times New Roman" w:hAnsi="Century" w:cs="Times New Roman"/>
          <w:sz w:val="24"/>
          <w:szCs w:val="24"/>
        </w:rPr>
        <w:t>: These practices help individuals manage stress and enhance overall mental health.</w:t>
      </w:r>
    </w:p>
    <w:p w14:paraId="02A991B9" w14:textId="77777777" w:rsidR="00B5136B" w:rsidRPr="00B5136B" w:rsidRDefault="00B5136B" w:rsidP="00C9375E">
      <w:pPr>
        <w:numPr>
          <w:ilvl w:val="0"/>
          <w:numId w:val="31"/>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Engaging in Lifelong Learning</w:t>
      </w:r>
      <w:r w:rsidRPr="00B5136B">
        <w:rPr>
          <w:rFonts w:ascii="Century" w:eastAsia="Times New Roman" w:hAnsi="Century" w:cs="Times New Roman"/>
          <w:sz w:val="24"/>
          <w:szCs w:val="24"/>
        </w:rPr>
        <w:t>: Continuously acquiring new skills and knowledge can boost confidence and adaptability in a fast-changing world.</w:t>
      </w:r>
    </w:p>
    <w:p w14:paraId="3E4817F6"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Conclusion</w:t>
      </w:r>
    </w:p>
    <w:p w14:paraId="6ECC0338"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B5136B">
        <w:rPr>
          <w:rFonts w:ascii="Century" w:eastAsia="Times New Roman" w:hAnsi="Century" w:cs="Times New Roman"/>
          <w:sz w:val="24"/>
          <w:szCs w:val="24"/>
        </w:rPr>
        <w:t>As the pressures of modern life continue to grow, the importance of cultivating personal resilience cannot be overstated. By understanding and implementing strategies to enhance emotional intelligence, physical health, and cognitive flexibility, individuals can not only survive but thrive amid the challenges they face.</w:t>
      </w:r>
    </w:p>
    <w:p w14:paraId="23A47DCC" w14:textId="77777777" w:rsidR="0086014A" w:rsidRPr="00C9375E" w:rsidRDefault="0086014A" w:rsidP="00C9375E">
      <w:pPr>
        <w:spacing w:after="0"/>
        <w:rPr>
          <w:rFonts w:ascii="Century" w:eastAsia="Times New Roman" w:hAnsi="Century" w:cs="Times New Roman"/>
          <w:sz w:val="24"/>
          <w:szCs w:val="24"/>
        </w:rPr>
      </w:pPr>
      <w:r w:rsidRPr="00C9375E">
        <w:rPr>
          <w:rFonts w:ascii="Century" w:eastAsia="Times New Roman" w:hAnsi="Century" w:cs="Times New Roman"/>
          <w:sz w:val="24"/>
          <w:szCs w:val="24"/>
        </w:rPr>
        <w:br w:type="page"/>
      </w:r>
    </w:p>
    <w:p w14:paraId="787AB7B9" w14:textId="77777777" w:rsidR="00B5136B" w:rsidRPr="00F906D6" w:rsidRDefault="00B5136B" w:rsidP="00C9375E">
      <w:pPr>
        <w:spacing w:before="100" w:beforeAutospacing="1" w:after="0" w:line="240" w:lineRule="auto"/>
        <w:outlineLvl w:val="2"/>
        <w:rPr>
          <w:rFonts w:ascii="Century" w:eastAsia="Times New Roman" w:hAnsi="Century" w:cs="Times New Roman"/>
          <w:b/>
          <w:bCs/>
          <w:sz w:val="28"/>
          <w:szCs w:val="28"/>
        </w:rPr>
      </w:pPr>
      <w:r w:rsidRPr="00F906D6">
        <w:rPr>
          <w:rFonts w:ascii="Century" w:eastAsia="Times New Roman" w:hAnsi="Century" w:cs="Times New Roman"/>
          <w:b/>
          <w:bCs/>
          <w:sz w:val="28"/>
          <w:szCs w:val="28"/>
        </w:rPr>
        <w:lastRenderedPageBreak/>
        <w:t>Chapter 4: Corporate Adaptability in Volatile Markets</w:t>
      </w:r>
    </w:p>
    <w:p w14:paraId="16E73264"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B5136B">
        <w:rPr>
          <w:rFonts w:ascii="Century" w:eastAsia="Times New Roman" w:hAnsi="Century" w:cs="Times New Roman"/>
          <w:sz w:val="24"/>
          <w:szCs w:val="24"/>
        </w:rPr>
        <w:t>In an era marked by rapid technological advancements, economic fluctuations, and global interconnectedness, corporate adaptability has become a critical factor for organizational success and sustainability. This chapter delves into the essence of corporate adaptability, its strategic importance, and the approaches companies can take to foster an adaptive culture that thrives in the face of change.</w:t>
      </w:r>
    </w:p>
    <w:p w14:paraId="3E84D54F"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Understanding Corporate Adaptability</w:t>
      </w:r>
    </w:p>
    <w:p w14:paraId="08F80D45"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B5136B">
        <w:rPr>
          <w:rFonts w:ascii="Century" w:eastAsia="Times New Roman" w:hAnsi="Century" w:cs="Times New Roman"/>
          <w:sz w:val="24"/>
          <w:szCs w:val="24"/>
        </w:rPr>
        <w:t>Corporate adaptability refers to an organization's ability to change and evolve in response to external and internal shifts. It encompasses flexibility in decision-making, agility in developing and modifying processes, and responsiveness to market and environmental changes. Gary Hamel, in his work on strategic flexibility, emphasizes that adaptability is not merely a tactical advantage but a strategic imperative for modern businesses (Hamel, 2002).</w:t>
      </w:r>
    </w:p>
    <w:p w14:paraId="2F21D42D"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The Role of Leadership in Fostering Adaptability</w:t>
      </w:r>
    </w:p>
    <w:p w14:paraId="3FD5A075"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B5136B">
        <w:rPr>
          <w:rFonts w:ascii="Century" w:eastAsia="Times New Roman" w:hAnsi="Century" w:cs="Times New Roman"/>
          <w:sz w:val="24"/>
          <w:szCs w:val="24"/>
        </w:rPr>
        <w:t xml:space="preserve">Effective leadership is paramount in cultivating an adaptive corporate culture. Leaders must not only anticipate future trends and disruptions but also inspire and empower their teams to innovate and respond proactively. </w:t>
      </w:r>
      <w:proofErr w:type="spellStart"/>
      <w:r w:rsidRPr="00B5136B">
        <w:rPr>
          <w:rFonts w:ascii="Century" w:eastAsia="Times New Roman" w:hAnsi="Century" w:cs="Times New Roman"/>
          <w:sz w:val="24"/>
          <w:szCs w:val="24"/>
        </w:rPr>
        <w:t>Rosabeth</w:t>
      </w:r>
      <w:proofErr w:type="spellEnd"/>
      <w:r w:rsidRPr="00B5136B">
        <w:rPr>
          <w:rFonts w:ascii="Century" w:eastAsia="Times New Roman" w:hAnsi="Century" w:cs="Times New Roman"/>
          <w:sz w:val="24"/>
          <w:szCs w:val="24"/>
        </w:rPr>
        <w:t xml:space="preserve"> Moss Kanter’s insights into change management highlight that leaders who practice transparency, encourage experimentation, and support continuous learning are more successful in creating adaptive organizations (Kanter, 1992).</w:t>
      </w:r>
    </w:p>
    <w:p w14:paraId="017987BE"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Embracing Technological Innovation</w:t>
      </w:r>
    </w:p>
    <w:p w14:paraId="2E593255"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B5136B">
        <w:rPr>
          <w:rFonts w:ascii="Century" w:eastAsia="Times New Roman" w:hAnsi="Century" w:cs="Times New Roman"/>
          <w:sz w:val="24"/>
          <w:szCs w:val="24"/>
        </w:rPr>
        <w:t>In the digital age, leveraging technology is key to enhancing adaptability. Companies that effectively integrate new technologies into their operations can improve efficiency, drive innovation, and better meet customer expectations. This section explores case studies from leading firms like Amazon and Salesforce, which have continuously adapted their business models and operations through technological innovations (Isaacson, 2014).</w:t>
      </w:r>
    </w:p>
    <w:p w14:paraId="2EECA419"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Developing an Adaptive Workforce</w:t>
      </w:r>
    </w:p>
    <w:p w14:paraId="4760216B"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B5136B">
        <w:rPr>
          <w:rFonts w:ascii="Century" w:eastAsia="Times New Roman" w:hAnsi="Century" w:cs="Times New Roman"/>
          <w:sz w:val="24"/>
          <w:szCs w:val="24"/>
        </w:rPr>
        <w:t>An organization's ability to adapt is significantly influenced by its workforce. Investing in employee development through continuous learning and skill diversification ensures that the workforce can adapt to new roles and challenges as they arise. Daniel Pink’s examination of motivation highlights how creating a culture that values autonomy, mastery, and purpose can enhance employee engagement and adaptability (Pink, 2009).</w:t>
      </w:r>
    </w:p>
    <w:p w14:paraId="4DEEEF42"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Organizational Structures that Promote Adaptability</w:t>
      </w:r>
    </w:p>
    <w:p w14:paraId="625D8FFD"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B5136B">
        <w:rPr>
          <w:rFonts w:ascii="Century" w:eastAsia="Times New Roman" w:hAnsi="Century" w:cs="Times New Roman"/>
          <w:sz w:val="24"/>
          <w:szCs w:val="24"/>
        </w:rPr>
        <w:lastRenderedPageBreak/>
        <w:t>Adaptive organizations often feature decentralized decision-making, which allows for greater responsiveness and faster problem-solving. This section discusses organizational design principles that facilitate adaptability, including modular structures and cross-functional teams, drawing on examples from companies like Zappos and Google, which have experimented with less hierarchical structures to promote agility (Robertson, 2015).</w:t>
      </w:r>
    </w:p>
    <w:p w14:paraId="3A69D505"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Case Studies: Adaptability in Practice</w:t>
      </w:r>
    </w:p>
    <w:p w14:paraId="091E012E" w14:textId="77777777" w:rsidR="00B5136B" w:rsidRPr="00B5136B" w:rsidRDefault="00B5136B" w:rsidP="00C9375E">
      <w:pPr>
        <w:numPr>
          <w:ilvl w:val="0"/>
          <w:numId w:val="33"/>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Nokia’s Shift from Forestry to Telecommunications</w:t>
      </w:r>
      <w:r w:rsidRPr="00B5136B">
        <w:rPr>
          <w:rFonts w:ascii="Century" w:eastAsia="Times New Roman" w:hAnsi="Century" w:cs="Times New Roman"/>
          <w:sz w:val="24"/>
          <w:szCs w:val="24"/>
        </w:rPr>
        <w:t>: This case study outlines how Nokia’s willingness to radically shift its business focus in response to market opportunities and technological changes was key to its success in the telecommunications sector.</w:t>
      </w:r>
    </w:p>
    <w:p w14:paraId="5F1FE573" w14:textId="77777777" w:rsidR="00B5136B" w:rsidRPr="00B5136B" w:rsidRDefault="00B5136B" w:rsidP="00C9375E">
      <w:pPr>
        <w:numPr>
          <w:ilvl w:val="0"/>
          <w:numId w:val="33"/>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Adobe’s Transition to Cloud Services</w:t>
      </w:r>
      <w:r w:rsidRPr="00B5136B">
        <w:rPr>
          <w:rFonts w:ascii="Century" w:eastAsia="Times New Roman" w:hAnsi="Century" w:cs="Times New Roman"/>
          <w:sz w:val="24"/>
          <w:szCs w:val="24"/>
        </w:rPr>
        <w:t>: Adobe’s move from selling boxed software to providing cloud-based services illustrates how adaptability in business models can significantly enhance customer value and drive revenue growth.</w:t>
      </w:r>
    </w:p>
    <w:p w14:paraId="65B25F44" w14:textId="77777777" w:rsidR="00B5136B" w:rsidRPr="00B5136B" w:rsidRDefault="00B5136B" w:rsidP="00C9375E">
      <w:pPr>
        <w:numPr>
          <w:ilvl w:val="0"/>
          <w:numId w:val="33"/>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Toyota’s Lean Manufacturing</w:t>
      </w:r>
      <w:r w:rsidRPr="00B5136B">
        <w:rPr>
          <w:rFonts w:ascii="Century" w:eastAsia="Times New Roman" w:hAnsi="Century" w:cs="Times New Roman"/>
          <w:sz w:val="24"/>
          <w:szCs w:val="24"/>
        </w:rPr>
        <w:t>: Toyota’s implementation of lean manufacturing principles demonstrates how adaptability in operational processes can lead to greater efficiency and quality in production.</w:t>
      </w:r>
    </w:p>
    <w:p w14:paraId="06FDA287"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Strategies for Enhancing Corporate Adaptability</w:t>
      </w:r>
    </w:p>
    <w:p w14:paraId="4B50BAF5"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B5136B">
        <w:rPr>
          <w:rFonts w:ascii="Century" w:eastAsia="Times New Roman" w:hAnsi="Century" w:cs="Times New Roman"/>
          <w:sz w:val="24"/>
          <w:szCs w:val="24"/>
        </w:rPr>
        <w:t>To successfully navigate the complexities of modern markets, companies can employ several strategies:</w:t>
      </w:r>
    </w:p>
    <w:p w14:paraId="73211F65" w14:textId="77777777" w:rsidR="00B5136B" w:rsidRPr="00B5136B" w:rsidRDefault="00B5136B" w:rsidP="00C9375E">
      <w:pPr>
        <w:numPr>
          <w:ilvl w:val="0"/>
          <w:numId w:val="34"/>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Fostering a Culture of Learning and Innovation</w:t>
      </w:r>
      <w:r w:rsidRPr="00B5136B">
        <w:rPr>
          <w:rFonts w:ascii="Century" w:eastAsia="Times New Roman" w:hAnsi="Century" w:cs="Times New Roman"/>
          <w:sz w:val="24"/>
          <w:szCs w:val="24"/>
        </w:rPr>
        <w:t>: Encouraging a culture where continuous improvement, open communication, and constructive feedback are valued.</w:t>
      </w:r>
    </w:p>
    <w:p w14:paraId="58BE5017" w14:textId="77777777" w:rsidR="00B5136B" w:rsidRPr="00B5136B" w:rsidRDefault="00B5136B" w:rsidP="00C9375E">
      <w:pPr>
        <w:numPr>
          <w:ilvl w:val="0"/>
          <w:numId w:val="34"/>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Investing in Technology and Data Analytics</w:t>
      </w:r>
      <w:r w:rsidRPr="00B5136B">
        <w:rPr>
          <w:rFonts w:ascii="Century" w:eastAsia="Times New Roman" w:hAnsi="Century" w:cs="Times New Roman"/>
          <w:sz w:val="24"/>
          <w:szCs w:val="24"/>
        </w:rPr>
        <w:t>: Utilizing advanced analytics and AI to predict trends and inform strategic decisions.</w:t>
      </w:r>
    </w:p>
    <w:p w14:paraId="18135980" w14:textId="77777777" w:rsidR="00B5136B" w:rsidRPr="00B5136B" w:rsidRDefault="00B5136B" w:rsidP="00C9375E">
      <w:pPr>
        <w:numPr>
          <w:ilvl w:val="0"/>
          <w:numId w:val="34"/>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Building Resilience through Diversity and Inclusion</w:t>
      </w:r>
      <w:r w:rsidRPr="00B5136B">
        <w:rPr>
          <w:rFonts w:ascii="Century" w:eastAsia="Times New Roman" w:hAnsi="Century" w:cs="Times New Roman"/>
          <w:sz w:val="24"/>
          <w:szCs w:val="24"/>
        </w:rPr>
        <w:t>: Diversifying teams to enhance creative problem-solving and resilience against market volatility.</w:t>
      </w:r>
    </w:p>
    <w:p w14:paraId="395D407E"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Conclusion</w:t>
      </w:r>
    </w:p>
    <w:p w14:paraId="497FF611" w14:textId="77777777" w:rsidR="00B5136B" w:rsidRPr="00B5136B" w:rsidRDefault="00B5136B" w:rsidP="00C9375E">
      <w:pPr>
        <w:spacing w:before="100" w:beforeAutospacing="1" w:after="0" w:line="240" w:lineRule="auto"/>
        <w:rPr>
          <w:rFonts w:ascii="Century" w:eastAsia="Times New Roman" w:hAnsi="Century" w:cs="Times New Roman"/>
          <w:sz w:val="24"/>
          <w:szCs w:val="24"/>
        </w:rPr>
      </w:pPr>
      <w:r w:rsidRPr="00B5136B">
        <w:rPr>
          <w:rFonts w:ascii="Century" w:eastAsia="Times New Roman" w:hAnsi="Century" w:cs="Times New Roman"/>
          <w:sz w:val="24"/>
          <w:szCs w:val="24"/>
        </w:rPr>
        <w:t>Corporate adaptability is no longer optional but a necessary condition for thriving in today's dynamic business environment. By fostering leadership that embraces change, leveraging technology, and creating flexible organizational structures, companies can position themselves to respond effectively to new challenges and opportunities.</w:t>
      </w:r>
    </w:p>
    <w:p w14:paraId="4D0FD147" w14:textId="77777777" w:rsidR="00652D77" w:rsidRPr="00C9375E" w:rsidRDefault="00652D77" w:rsidP="00C9375E">
      <w:pPr>
        <w:spacing w:after="0"/>
        <w:rPr>
          <w:rFonts w:ascii="Century" w:eastAsia="Times New Roman" w:hAnsi="Century" w:cs="Times New Roman"/>
          <w:sz w:val="24"/>
          <w:szCs w:val="24"/>
        </w:rPr>
      </w:pPr>
      <w:r w:rsidRPr="00C9375E">
        <w:rPr>
          <w:rFonts w:ascii="Century" w:eastAsia="Times New Roman" w:hAnsi="Century" w:cs="Times New Roman"/>
          <w:sz w:val="24"/>
          <w:szCs w:val="24"/>
        </w:rPr>
        <w:br w:type="page"/>
      </w:r>
    </w:p>
    <w:p w14:paraId="0A7188B6" w14:textId="7B85796C" w:rsidR="00CE47B2" w:rsidRPr="00073BCD" w:rsidRDefault="00CE47B2" w:rsidP="00CE47B2">
      <w:pPr>
        <w:pStyle w:val="Heading3"/>
        <w:rPr>
          <w:rFonts w:ascii="Century" w:hAnsi="Century"/>
          <w:b w:val="0"/>
          <w:bCs w:val="0"/>
        </w:rPr>
      </w:pPr>
      <w:r>
        <w:rPr>
          <w:rFonts w:ascii="Century" w:hAnsi="Century"/>
        </w:rPr>
        <w:lastRenderedPageBreak/>
        <w:t xml:space="preserve">Added - </w:t>
      </w:r>
      <w:r w:rsidRPr="00073BCD">
        <w:rPr>
          <w:rFonts w:ascii="Century" w:hAnsi="Century"/>
        </w:rPr>
        <w:t>Chapter 4: Public Violence and Personal Suicide As Expressions of Hopelessness</w:t>
      </w:r>
    </w:p>
    <w:p w14:paraId="40965861" w14:textId="77777777" w:rsidR="00CE47B2" w:rsidRPr="00FC6830" w:rsidRDefault="00CE47B2" w:rsidP="00CE47B2">
      <w:pPr>
        <w:pStyle w:val="NormalWeb"/>
        <w:rPr>
          <w:rFonts w:ascii="Century" w:hAnsi="Century"/>
        </w:rPr>
      </w:pPr>
      <w:r w:rsidRPr="00FC6830">
        <w:rPr>
          <w:rFonts w:ascii="Century" w:hAnsi="Century"/>
        </w:rPr>
        <w:t>Public violence and personal suicide are alarming indicators of deep societal issues, reflecting widespread despair and hopelessness. This chapter examines these grave phenomena through socio-economic and psychological lenses, emphasizing the critical role of resilience in preventing and reversing these expressions of hopelessness.</w:t>
      </w:r>
    </w:p>
    <w:p w14:paraId="62C945CC" w14:textId="77777777" w:rsidR="00CE47B2" w:rsidRPr="00073BCD" w:rsidRDefault="00CE47B2" w:rsidP="00CE47B2">
      <w:pPr>
        <w:pStyle w:val="Heading4"/>
        <w:rPr>
          <w:rFonts w:ascii="Century" w:eastAsia="Times New Roman" w:hAnsi="Century"/>
          <w:b/>
          <w:bCs/>
          <w:i w:val="0"/>
          <w:iCs w:val="0"/>
        </w:rPr>
      </w:pPr>
      <w:r w:rsidRPr="00073BCD">
        <w:rPr>
          <w:rFonts w:ascii="Century" w:eastAsia="Times New Roman" w:hAnsi="Century"/>
          <w:b/>
          <w:bCs/>
          <w:i w:val="0"/>
          <w:iCs w:val="0"/>
        </w:rPr>
        <w:t>The Rise of Public Violence and Suicide</w:t>
      </w:r>
    </w:p>
    <w:p w14:paraId="5E8784AA" w14:textId="77777777" w:rsidR="00CE47B2" w:rsidRPr="00FC6830" w:rsidRDefault="00CE47B2" w:rsidP="00CE47B2">
      <w:pPr>
        <w:pStyle w:val="NormalWeb"/>
        <w:rPr>
          <w:rFonts w:ascii="Century" w:hAnsi="Century"/>
        </w:rPr>
      </w:pPr>
      <w:r w:rsidRPr="00FC6830">
        <w:rPr>
          <w:rFonts w:ascii="Century" w:hAnsi="Century"/>
        </w:rPr>
        <w:t>Recent decades have seen a troubling increase in both public violence and suicide rates. These trends signal a crisis in mental health and societal well-being, often driven by economic instability, social isolation, and the erosion of community support systems. Understanding the connections between these factors and individual despair is key to addressing the root causes (CDC, 2018).</w:t>
      </w:r>
    </w:p>
    <w:p w14:paraId="0FF95AA2" w14:textId="77777777" w:rsidR="00CE47B2" w:rsidRPr="00073BCD" w:rsidRDefault="00CE47B2" w:rsidP="00CE47B2">
      <w:pPr>
        <w:pStyle w:val="Heading4"/>
        <w:rPr>
          <w:rFonts w:ascii="Century" w:eastAsia="Times New Roman" w:hAnsi="Century"/>
          <w:b/>
          <w:bCs/>
          <w:i w:val="0"/>
          <w:iCs w:val="0"/>
        </w:rPr>
      </w:pPr>
      <w:r w:rsidRPr="00073BCD">
        <w:rPr>
          <w:rFonts w:ascii="Century" w:eastAsia="Times New Roman" w:hAnsi="Century"/>
          <w:b/>
          <w:bCs/>
          <w:i w:val="0"/>
          <w:iCs w:val="0"/>
        </w:rPr>
        <w:t>Economic Changes and Gender Dynamics</w:t>
      </w:r>
    </w:p>
    <w:p w14:paraId="6C16A967" w14:textId="77777777" w:rsidR="00CE47B2" w:rsidRPr="00FC6830" w:rsidRDefault="00CE47B2" w:rsidP="00CE47B2">
      <w:pPr>
        <w:pStyle w:val="NormalWeb"/>
        <w:rPr>
          <w:rFonts w:ascii="Century" w:hAnsi="Century"/>
        </w:rPr>
      </w:pPr>
      <w:r w:rsidRPr="00FC6830">
        <w:rPr>
          <w:rFonts w:ascii="Century" w:hAnsi="Century"/>
        </w:rPr>
        <w:t>Significant economic transformations, including the shift away from manufacturing to service-oriented sectors, have disproportionately affected traditional male employment sectors. This shift has contributed to an identity crisis among men, leading to increased rates of depression and suicide. The feminization of poverty further complicates this narrative by highlighting the vulnerability of women in economic crises, thus stressing the need for gender-balanced economic and social policies (Stroud, 2019).</w:t>
      </w:r>
    </w:p>
    <w:p w14:paraId="3C6DC93B" w14:textId="77777777" w:rsidR="00CE47B2" w:rsidRPr="00073BCD" w:rsidRDefault="00CE47B2" w:rsidP="00CE47B2">
      <w:pPr>
        <w:pStyle w:val="Heading4"/>
        <w:rPr>
          <w:rFonts w:ascii="Century" w:eastAsia="Times New Roman" w:hAnsi="Century"/>
          <w:b/>
          <w:bCs/>
          <w:i w:val="0"/>
          <w:iCs w:val="0"/>
        </w:rPr>
      </w:pPr>
      <w:r w:rsidRPr="00073BCD">
        <w:rPr>
          <w:rFonts w:ascii="Century" w:eastAsia="Times New Roman" w:hAnsi="Century"/>
          <w:b/>
          <w:bCs/>
          <w:i w:val="0"/>
          <w:iCs w:val="0"/>
        </w:rPr>
        <w:t>Case Studies</w:t>
      </w:r>
    </w:p>
    <w:p w14:paraId="5ACDBD2A" w14:textId="77777777" w:rsidR="00CE47B2" w:rsidRPr="00FC6830" w:rsidRDefault="00CE47B2" w:rsidP="00CE47B2">
      <w:pPr>
        <w:numPr>
          <w:ilvl w:val="0"/>
          <w:numId w:val="50"/>
        </w:numPr>
        <w:spacing w:before="100" w:beforeAutospacing="1" w:after="100" w:afterAutospacing="1" w:line="240" w:lineRule="auto"/>
        <w:rPr>
          <w:rFonts w:ascii="Century" w:eastAsia="Times New Roman" w:hAnsi="Century"/>
        </w:rPr>
      </w:pPr>
      <w:r w:rsidRPr="00FC6830">
        <w:rPr>
          <w:rStyle w:val="Strong"/>
          <w:rFonts w:ascii="Century" w:eastAsia="Times New Roman" w:hAnsi="Century"/>
        </w:rPr>
        <w:t>United States</w:t>
      </w:r>
      <w:r w:rsidRPr="00FC6830">
        <w:rPr>
          <w:rFonts w:ascii="Century" w:eastAsia="Times New Roman" w:hAnsi="Century"/>
        </w:rPr>
        <w:t>: The correlation between economic downturns, particularly in manufacturing, and increased suicide rates among middle-aged men illustrates the impact of economic dislocation on mental health (Kawachi &amp; Berkman, 2001).</w:t>
      </w:r>
    </w:p>
    <w:p w14:paraId="21DEE135" w14:textId="77777777" w:rsidR="00CE47B2" w:rsidRPr="00FC6830" w:rsidRDefault="00CE47B2" w:rsidP="00CE47B2">
      <w:pPr>
        <w:numPr>
          <w:ilvl w:val="0"/>
          <w:numId w:val="50"/>
        </w:numPr>
        <w:spacing w:before="100" w:beforeAutospacing="1" w:after="100" w:afterAutospacing="1" w:line="240" w:lineRule="auto"/>
        <w:rPr>
          <w:rFonts w:ascii="Century" w:eastAsia="Times New Roman" w:hAnsi="Century"/>
        </w:rPr>
      </w:pPr>
      <w:r w:rsidRPr="00FC6830">
        <w:rPr>
          <w:rStyle w:val="Strong"/>
          <w:rFonts w:ascii="Century" w:eastAsia="Times New Roman" w:hAnsi="Century"/>
        </w:rPr>
        <w:t>Japan</w:t>
      </w:r>
      <w:r w:rsidRPr="00FC6830">
        <w:rPr>
          <w:rFonts w:ascii="Century" w:eastAsia="Times New Roman" w:hAnsi="Century"/>
        </w:rPr>
        <w:t>: The phenomenon of "karoshi," or death by overwork, underscores the extreme pressures of the work environment and its lethal consequences (</w:t>
      </w:r>
      <w:proofErr w:type="spellStart"/>
      <w:r w:rsidRPr="00FC6830">
        <w:rPr>
          <w:rFonts w:ascii="Century" w:eastAsia="Times New Roman" w:hAnsi="Century"/>
        </w:rPr>
        <w:t>Uchitomi</w:t>
      </w:r>
      <w:proofErr w:type="spellEnd"/>
      <w:r w:rsidRPr="00FC6830">
        <w:rPr>
          <w:rFonts w:ascii="Century" w:eastAsia="Times New Roman" w:hAnsi="Century"/>
        </w:rPr>
        <w:t xml:space="preserve"> et al., 2005).</w:t>
      </w:r>
    </w:p>
    <w:p w14:paraId="7E7265C6" w14:textId="77777777" w:rsidR="00CE47B2" w:rsidRPr="00FC6830" w:rsidRDefault="00CE47B2" w:rsidP="00CE47B2">
      <w:pPr>
        <w:numPr>
          <w:ilvl w:val="0"/>
          <w:numId w:val="50"/>
        </w:numPr>
        <w:spacing w:before="100" w:beforeAutospacing="1" w:after="100" w:afterAutospacing="1" w:line="240" w:lineRule="auto"/>
        <w:rPr>
          <w:rFonts w:ascii="Century" w:eastAsia="Times New Roman" w:hAnsi="Century"/>
        </w:rPr>
      </w:pPr>
      <w:r w:rsidRPr="00FC6830">
        <w:rPr>
          <w:rStyle w:val="Strong"/>
          <w:rFonts w:ascii="Century" w:eastAsia="Times New Roman" w:hAnsi="Century"/>
        </w:rPr>
        <w:t>Scandinavia</w:t>
      </w:r>
      <w:r w:rsidRPr="00FC6830">
        <w:rPr>
          <w:rFonts w:ascii="Century" w:eastAsia="Times New Roman" w:hAnsi="Century"/>
        </w:rPr>
        <w:t>: These nations exhibit lower rates of public violence and suicide, thanks in part to their comprehensive welfare systems and strong gender equality measures, highlighting the importance of supportive social policies in fostering societal resilience (Olafsson, 2020).</w:t>
      </w:r>
    </w:p>
    <w:p w14:paraId="05B74DA0" w14:textId="77777777" w:rsidR="00CE47B2" w:rsidRPr="00073BCD" w:rsidRDefault="00CE47B2" w:rsidP="00CE47B2">
      <w:pPr>
        <w:pStyle w:val="Heading4"/>
        <w:rPr>
          <w:rFonts w:ascii="Century" w:eastAsia="Times New Roman" w:hAnsi="Century"/>
          <w:b/>
          <w:bCs/>
          <w:i w:val="0"/>
          <w:iCs w:val="0"/>
        </w:rPr>
      </w:pPr>
      <w:r w:rsidRPr="00073BCD">
        <w:rPr>
          <w:rFonts w:ascii="Century" w:eastAsia="Times New Roman" w:hAnsi="Century"/>
          <w:b/>
          <w:bCs/>
          <w:i w:val="0"/>
          <w:iCs w:val="0"/>
        </w:rPr>
        <w:t>Societal Implications</w:t>
      </w:r>
    </w:p>
    <w:p w14:paraId="6429ADCB" w14:textId="77777777" w:rsidR="00CE47B2" w:rsidRPr="00FC6830" w:rsidRDefault="00CE47B2" w:rsidP="00CE47B2">
      <w:pPr>
        <w:pStyle w:val="NormalWeb"/>
        <w:rPr>
          <w:rFonts w:ascii="Century" w:hAnsi="Century"/>
        </w:rPr>
      </w:pPr>
      <w:r w:rsidRPr="00FC6830">
        <w:rPr>
          <w:rFonts w:ascii="Century" w:hAnsi="Century"/>
        </w:rPr>
        <w:t xml:space="preserve">The repercussions of public violence and suicide extend beyond immediate victims, affecting community stability and economic productivity. These acts erode trust in </w:t>
      </w:r>
      <w:r w:rsidRPr="00FC6830">
        <w:rPr>
          <w:rFonts w:ascii="Century" w:hAnsi="Century"/>
        </w:rPr>
        <w:lastRenderedPageBreak/>
        <w:t>societal institutions and weaken the communal fabric, essential for collective security and well-being.</w:t>
      </w:r>
    </w:p>
    <w:p w14:paraId="2DFD2734" w14:textId="77777777" w:rsidR="00CE47B2" w:rsidRPr="00FC6830" w:rsidRDefault="00CE47B2" w:rsidP="00CE47B2">
      <w:pPr>
        <w:pStyle w:val="Heading4"/>
        <w:rPr>
          <w:rFonts w:ascii="Century" w:eastAsia="Times New Roman" w:hAnsi="Century"/>
        </w:rPr>
      </w:pPr>
      <w:r w:rsidRPr="00FC6830">
        <w:rPr>
          <w:rFonts w:ascii="Century" w:eastAsia="Times New Roman" w:hAnsi="Century"/>
        </w:rPr>
        <w:t>The Critical Role of Resilience</w:t>
      </w:r>
    </w:p>
    <w:p w14:paraId="63D5C34A" w14:textId="77777777" w:rsidR="00CE47B2" w:rsidRPr="00FC6830" w:rsidRDefault="00CE47B2" w:rsidP="00CE47B2">
      <w:pPr>
        <w:pStyle w:val="NormalWeb"/>
        <w:rPr>
          <w:rFonts w:ascii="Century" w:hAnsi="Century"/>
        </w:rPr>
      </w:pPr>
      <w:r w:rsidRPr="00FC6830">
        <w:rPr>
          <w:rFonts w:ascii="Century" w:hAnsi="Century"/>
        </w:rPr>
        <w:t>Resilience, the ability to recover from adversity, is fundamentally important in preventing and mitigating feelings of hopelessness that can lead to violence and suicide. Enhancing individual and community resilience can serve as a buffer against economic and social shocks, and promote recovery from personal crises.</w:t>
      </w:r>
    </w:p>
    <w:p w14:paraId="1AB1E013" w14:textId="77777777" w:rsidR="00CE47B2" w:rsidRPr="00073BCD" w:rsidRDefault="00CE47B2" w:rsidP="00CE47B2">
      <w:pPr>
        <w:pStyle w:val="Heading4"/>
        <w:rPr>
          <w:rFonts w:ascii="Century" w:eastAsia="Times New Roman" w:hAnsi="Century"/>
          <w:b/>
          <w:bCs/>
          <w:i w:val="0"/>
          <w:iCs w:val="0"/>
        </w:rPr>
      </w:pPr>
      <w:r w:rsidRPr="00073BCD">
        <w:rPr>
          <w:rFonts w:ascii="Century" w:eastAsia="Times New Roman" w:hAnsi="Century"/>
          <w:b/>
          <w:bCs/>
          <w:i w:val="0"/>
          <w:iCs w:val="0"/>
        </w:rPr>
        <w:t>Strategies for Prevention and Intervention</w:t>
      </w:r>
    </w:p>
    <w:p w14:paraId="34EE0BD9" w14:textId="77777777" w:rsidR="00CE47B2" w:rsidRPr="00FC6830" w:rsidRDefault="00CE47B2" w:rsidP="00CE47B2">
      <w:pPr>
        <w:numPr>
          <w:ilvl w:val="0"/>
          <w:numId w:val="51"/>
        </w:numPr>
        <w:spacing w:before="100" w:beforeAutospacing="1" w:after="100" w:afterAutospacing="1" w:line="240" w:lineRule="auto"/>
        <w:rPr>
          <w:rFonts w:ascii="Century" w:eastAsia="Times New Roman" w:hAnsi="Century"/>
        </w:rPr>
      </w:pPr>
      <w:r w:rsidRPr="00FC6830">
        <w:rPr>
          <w:rStyle w:val="Strong"/>
          <w:rFonts w:ascii="Century" w:eastAsia="Times New Roman" w:hAnsi="Century"/>
        </w:rPr>
        <w:t>Strengthening Mental Health Resilience</w:t>
      </w:r>
      <w:r w:rsidRPr="00FC6830">
        <w:rPr>
          <w:rFonts w:ascii="Century" w:eastAsia="Times New Roman" w:hAnsi="Century"/>
        </w:rPr>
        <w:t>: Expand access to mental health services that emphasize resilience-building among individuals. Encourage resilience training that includes stress management, problem-solving skills, and emotional coping strategies.</w:t>
      </w:r>
    </w:p>
    <w:p w14:paraId="2B496098" w14:textId="77777777" w:rsidR="00CE47B2" w:rsidRPr="00FC6830" w:rsidRDefault="00CE47B2" w:rsidP="00CE47B2">
      <w:pPr>
        <w:numPr>
          <w:ilvl w:val="0"/>
          <w:numId w:val="51"/>
        </w:numPr>
        <w:spacing w:before="100" w:beforeAutospacing="1" w:after="100" w:afterAutospacing="1" w:line="240" w:lineRule="auto"/>
        <w:rPr>
          <w:rFonts w:ascii="Century" w:eastAsia="Times New Roman" w:hAnsi="Century"/>
        </w:rPr>
      </w:pPr>
      <w:r w:rsidRPr="00FC6830">
        <w:rPr>
          <w:rStyle w:val="Strong"/>
          <w:rFonts w:ascii="Century" w:eastAsia="Times New Roman" w:hAnsi="Century"/>
        </w:rPr>
        <w:t>Economic and Social Policy Resilience</w:t>
      </w:r>
      <w:r w:rsidRPr="00FC6830">
        <w:rPr>
          <w:rFonts w:ascii="Century" w:eastAsia="Times New Roman" w:hAnsi="Century"/>
        </w:rPr>
        <w:t>: Implement policies that directly address economic disparities and promote gender equity. Support economic transitions through retraining programs and create safety nets that prevent individuals from falling into poverty.</w:t>
      </w:r>
    </w:p>
    <w:p w14:paraId="390B7C1D" w14:textId="77777777" w:rsidR="00CE47B2" w:rsidRPr="00FC6830" w:rsidRDefault="00CE47B2" w:rsidP="00CE47B2">
      <w:pPr>
        <w:numPr>
          <w:ilvl w:val="0"/>
          <w:numId w:val="51"/>
        </w:numPr>
        <w:spacing w:before="100" w:beforeAutospacing="1" w:after="100" w:afterAutospacing="1" w:line="240" w:lineRule="auto"/>
        <w:rPr>
          <w:rFonts w:ascii="Century" w:eastAsia="Times New Roman" w:hAnsi="Century"/>
        </w:rPr>
      </w:pPr>
      <w:r w:rsidRPr="00FC6830">
        <w:rPr>
          <w:rStyle w:val="Strong"/>
          <w:rFonts w:ascii="Century" w:eastAsia="Times New Roman" w:hAnsi="Century"/>
        </w:rPr>
        <w:t>Resilient Community Connections</w:t>
      </w:r>
      <w:r w:rsidRPr="00FC6830">
        <w:rPr>
          <w:rFonts w:ascii="Century" w:eastAsia="Times New Roman" w:hAnsi="Century"/>
        </w:rPr>
        <w:t>: Develop community programs that enhance social resilience by building strong, supportive networks. Initiatives should foster social cohesion and provide platforms for individuals to connect and support each other, thereby combating isolation and despair.</w:t>
      </w:r>
    </w:p>
    <w:p w14:paraId="08A536A9" w14:textId="77777777" w:rsidR="00CE47B2" w:rsidRPr="00FC6830" w:rsidRDefault="00CE47B2" w:rsidP="00CE47B2">
      <w:pPr>
        <w:numPr>
          <w:ilvl w:val="0"/>
          <w:numId w:val="51"/>
        </w:numPr>
        <w:spacing w:before="100" w:beforeAutospacing="1" w:after="100" w:afterAutospacing="1" w:line="240" w:lineRule="auto"/>
        <w:rPr>
          <w:rFonts w:ascii="Century" w:eastAsia="Times New Roman" w:hAnsi="Century"/>
        </w:rPr>
      </w:pPr>
      <w:r w:rsidRPr="00FC6830">
        <w:rPr>
          <w:rStyle w:val="Strong"/>
          <w:rFonts w:ascii="Century" w:eastAsia="Times New Roman" w:hAnsi="Century"/>
        </w:rPr>
        <w:t>Resilience through Education and Awareness</w:t>
      </w:r>
      <w:r w:rsidRPr="00FC6830">
        <w:rPr>
          <w:rFonts w:ascii="Century" w:eastAsia="Times New Roman" w:hAnsi="Century"/>
        </w:rPr>
        <w:t>: Integrate resilience training into educational curricula to teach children and young adults the skills to navigate life's challenges effectively. Promote public awareness campaigns that highlight the importance of community and resilience in maintaining mental health.</w:t>
      </w:r>
    </w:p>
    <w:p w14:paraId="452EA7DE" w14:textId="77777777" w:rsidR="00CE47B2" w:rsidRPr="00073BCD" w:rsidRDefault="00CE47B2" w:rsidP="00CE47B2">
      <w:pPr>
        <w:pStyle w:val="Heading4"/>
        <w:rPr>
          <w:rFonts w:ascii="Century" w:eastAsia="Times New Roman" w:hAnsi="Century"/>
          <w:b/>
          <w:bCs/>
          <w:i w:val="0"/>
          <w:iCs w:val="0"/>
        </w:rPr>
      </w:pPr>
      <w:r w:rsidRPr="00073BCD">
        <w:rPr>
          <w:rFonts w:ascii="Century" w:eastAsia="Times New Roman" w:hAnsi="Century"/>
          <w:b/>
          <w:bCs/>
          <w:i w:val="0"/>
          <w:iCs w:val="0"/>
        </w:rPr>
        <w:t>Conclusion</w:t>
      </w:r>
    </w:p>
    <w:p w14:paraId="29EACB83" w14:textId="77777777" w:rsidR="00CE47B2" w:rsidRPr="00FC6830" w:rsidRDefault="00CE47B2" w:rsidP="00CE47B2">
      <w:pPr>
        <w:pStyle w:val="NormalWeb"/>
        <w:rPr>
          <w:rFonts w:ascii="Century" w:hAnsi="Century"/>
        </w:rPr>
      </w:pPr>
      <w:r w:rsidRPr="00FC6830">
        <w:rPr>
          <w:rFonts w:ascii="Century" w:hAnsi="Century"/>
        </w:rPr>
        <w:t>Addressing the complex phenomena of public violence and personal suicide requires a nuanced understanding of their underlying causes—economic, social, and psychological. By fostering resilience through supportive policies, community networks, and mental health initiatives, society can better equip individuals to face challenges without despair, thereby reducing incidents of violence and suicide.</w:t>
      </w:r>
    </w:p>
    <w:p w14:paraId="2F8E2E97" w14:textId="77777777" w:rsidR="00CE47B2" w:rsidRPr="00FC6830" w:rsidRDefault="00CE47B2" w:rsidP="00CE47B2">
      <w:pPr>
        <w:pStyle w:val="Heading4"/>
        <w:rPr>
          <w:rFonts w:ascii="Century" w:eastAsia="Times New Roman" w:hAnsi="Century"/>
        </w:rPr>
      </w:pPr>
      <w:r w:rsidRPr="00FC6830">
        <w:rPr>
          <w:rFonts w:ascii="Century" w:eastAsia="Times New Roman" w:hAnsi="Century"/>
        </w:rPr>
        <w:t>References</w:t>
      </w:r>
    </w:p>
    <w:p w14:paraId="7C9E3410" w14:textId="77777777" w:rsidR="00CE47B2" w:rsidRPr="00FC6830" w:rsidRDefault="00CE47B2" w:rsidP="00CE47B2">
      <w:pPr>
        <w:numPr>
          <w:ilvl w:val="0"/>
          <w:numId w:val="52"/>
        </w:numPr>
        <w:spacing w:before="100" w:beforeAutospacing="1" w:after="100" w:afterAutospacing="1" w:line="240" w:lineRule="auto"/>
        <w:rPr>
          <w:rFonts w:ascii="Century" w:eastAsia="Times New Roman" w:hAnsi="Century"/>
        </w:rPr>
      </w:pPr>
      <w:r w:rsidRPr="00FC6830">
        <w:rPr>
          <w:rStyle w:val="Strong"/>
          <w:rFonts w:ascii="Century" w:eastAsia="Times New Roman" w:hAnsi="Century"/>
        </w:rPr>
        <w:t>CDC.</w:t>
      </w:r>
      <w:r w:rsidRPr="00FC6830">
        <w:rPr>
          <w:rFonts w:ascii="Century" w:eastAsia="Times New Roman" w:hAnsi="Century"/>
        </w:rPr>
        <w:t xml:space="preserve"> (2018). </w:t>
      </w:r>
      <w:r w:rsidRPr="00FC6830">
        <w:rPr>
          <w:rStyle w:val="Emphasis"/>
          <w:rFonts w:ascii="Century" w:eastAsia="Times New Roman" w:hAnsi="Century"/>
        </w:rPr>
        <w:t>National Vital Statistics Reports.</w:t>
      </w:r>
    </w:p>
    <w:p w14:paraId="5C404884" w14:textId="77777777" w:rsidR="00CE47B2" w:rsidRPr="00FC6830" w:rsidRDefault="00CE47B2" w:rsidP="00CE47B2">
      <w:pPr>
        <w:numPr>
          <w:ilvl w:val="0"/>
          <w:numId w:val="52"/>
        </w:numPr>
        <w:spacing w:before="100" w:beforeAutospacing="1" w:after="100" w:afterAutospacing="1" w:line="240" w:lineRule="auto"/>
        <w:rPr>
          <w:rFonts w:ascii="Century" w:eastAsia="Times New Roman" w:hAnsi="Century"/>
        </w:rPr>
      </w:pPr>
      <w:r w:rsidRPr="00FC6830">
        <w:rPr>
          <w:rStyle w:val="Strong"/>
          <w:rFonts w:ascii="Century" w:eastAsia="Times New Roman" w:hAnsi="Century"/>
        </w:rPr>
        <w:t>Kawachi, I., &amp; Berkman, L.</w:t>
      </w:r>
      <w:r w:rsidRPr="00FC6830">
        <w:rPr>
          <w:rFonts w:ascii="Century" w:eastAsia="Times New Roman" w:hAnsi="Century"/>
        </w:rPr>
        <w:t xml:space="preserve"> (2001). </w:t>
      </w:r>
      <w:r w:rsidRPr="00FC6830">
        <w:rPr>
          <w:rStyle w:val="Emphasis"/>
          <w:rFonts w:ascii="Century" w:eastAsia="Times New Roman" w:hAnsi="Century"/>
        </w:rPr>
        <w:t>Social Ties and Mental Health.</w:t>
      </w:r>
      <w:r w:rsidRPr="00FC6830">
        <w:rPr>
          <w:rFonts w:ascii="Century" w:eastAsia="Times New Roman" w:hAnsi="Century"/>
        </w:rPr>
        <w:t xml:space="preserve"> Journal of Urban Health.</w:t>
      </w:r>
    </w:p>
    <w:p w14:paraId="292ACFCA" w14:textId="77777777" w:rsidR="00CE47B2" w:rsidRPr="00FC6830" w:rsidRDefault="00CE47B2" w:rsidP="00CE47B2">
      <w:pPr>
        <w:numPr>
          <w:ilvl w:val="0"/>
          <w:numId w:val="52"/>
        </w:numPr>
        <w:spacing w:before="100" w:beforeAutospacing="1" w:after="100" w:afterAutospacing="1" w:line="240" w:lineRule="auto"/>
        <w:rPr>
          <w:rFonts w:ascii="Century" w:eastAsia="Times New Roman" w:hAnsi="Century"/>
        </w:rPr>
      </w:pPr>
      <w:r w:rsidRPr="00FC6830">
        <w:rPr>
          <w:rStyle w:val="Strong"/>
          <w:rFonts w:ascii="Century" w:eastAsia="Times New Roman" w:hAnsi="Century"/>
        </w:rPr>
        <w:t>Olafsson, S.</w:t>
      </w:r>
      <w:r w:rsidRPr="00FC6830">
        <w:rPr>
          <w:rFonts w:ascii="Century" w:eastAsia="Times New Roman" w:hAnsi="Century"/>
        </w:rPr>
        <w:t xml:space="preserve"> (2020). </w:t>
      </w:r>
      <w:r w:rsidRPr="00FC6830">
        <w:rPr>
          <w:rStyle w:val="Emphasis"/>
          <w:rFonts w:ascii="Century" w:eastAsia="Times New Roman" w:hAnsi="Century"/>
        </w:rPr>
        <w:t xml:space="preserve">Scandinavian </w:t>
      </w:r>
      <w:proofErr w:type="spellStart"/>
      <w:r w:rsidRPr="00FC6830">
        <w:rPr>
          <w:rStyle w:val="Emphasis"/>
          <w:rFonts w:ascii="Century" w:eastAsia="Times New Roman" w:hAnsi="Century"/>
        </w:rPr>
        <w:t>Unexceptionalism</w:t>
      </w:r>
      <w:proofErr w:type="spellEnd"/>
      <w:r w:rsidRPr="00FC6830">
        <w:rPr>
          <w:rStyle w:val="Emphasis"/>
          <w:rFonts w:ascii="Century" w:eastAsia="Times New Roman" w:hAnsi="Century"/>
        </w:rPr>
        <w:t>: Culture, Markets and the Failure of Third-way Socialism.</w:t>
      </w:r>
      <w:r w:rsidRPr="00FC6830">
        <w:rPr>
          <w:rFonts w:ascii="Century" w:eastAsia="Times New Roman" w:hAnsi="Century"/>
        </w:rPr>
        <w:t xml:space="preserve"> Institute of Economic Affairs.</w:t>
      </w:r>
    </w:p>
    <w:p w14:paraId="6A723812" w14:textId="77777777" w:rsidR="00CE47B2" w:rsidRPr="00FC6830" w:rsidRDefault="00CE47B2" w:rsidP="00CE47B2">
      <w:pPr>
        <w:numPr>
          <w:ilvl w:val="0"/>
          <w:numId w:val="52"/>
        </w:numPr>
        <w:spacing w:before="100" w:beforeAutospacing="1" w:after="100" w:afterAutospacing="1" w:line="240" w:lineRule="auto"/>
        <w:rPr>
          <w:rFonts w:ascii="Century" w:eastAsia="Times New Roman" w:hAnsi="Century"/>
        </w:rPr>
      </w:pPr>
      <w:r w:rsidRPr="00FC6830">
        <w:rPr>
          <w:rStyle w:val="Strong"/>
          <w:rFonts w:ascii="Century" w:eastAsia="Times New Roman" w:hAnsi="Century"/>
        </w:rPr>
        <w:t>Stroud, C.</w:t>
      </w:r>
      <w:r w:rsidRPr="00FC6830">
        <w:rPr>
          <w:rFonts w:ascii="Century" w:eastAsia="Times New Roman" w:hAnsi="Century"/>
        </w:rPr>
        <w:t xml:space="preserve"> (2019). </w:t>
      </w:r>
      <w:r w:rsidRPr="00FC6830">
        <w:rPr>
          <w:rStyle w:val="Emphasis"/>
          <w:rFonts w:ascii="Century" w:eastAsia="Times New Roman" w:hAnsi="Century"/>
        </w:rPr>
        <w:t>The Effects of Job Loss on the Family.</w:t>
      </w:r>
      <w:r w:rsidRPr="00FC6830">
        <w:rPr>
          <w:rFonts w:ascii="Century" w:eastAsia="Times New Roman" w:hAnsi="Century"/>
        </w:rPr>
        <w:t xml:space="preserve"> Economic Policy Review.</w:t>
      </w:r>
    </w:p>
    <w:p w14:paraId="3ADDF384" w14:textId="77777777" w:rsidR="00CE47B2" w:rsidRPr="00FC6830" w:rsidRDefault="00CE47B2" w:rsidP="00CE47B2">
      <w:pPr>
        <w:numPr>
          <w:ilvl w:val="0"/>
          <w:numId w:val="52"/>
        </w:numPr>
        <w:spacing w:before="100" w:beforeAutospacing="1" w:after="100" w:afterAutospacing="1" w:line="240" w:lineRule="auto"/>
        <w:rPr>
          <w:rFonts w:ascii="Century" w:eastAsia="Times New Roman" w:hAnsi="Century"/>
        </w:rPr>
      </w:pPr>
      <w:proofErr w:type="spellStart"/>
      <w:r w:rsidRPr="00FC6830">
        <w:rPr>
          <w:rStyle w:val="Strong"/>
          <w:rFonts w:ascii="Century" w:eastAsia="Times New Roman" w:hAnsi="Century"/>
        </w:rPr>
        <w:lastRenderedPageBreak/>
        <w:t>Uchitomi</w:t>
      </w:r>
      <w:proofErr w:type="spellEnd"/>
      <w:r w:rsidRPr="00FC6830">
        <w:rPr>
          <w:rStyle w:val="Strong"/>
          <w:rFonts w:ascii="Century" w:eastAsia="Times New Roman" w:hAnsi="Century"/>
        </w:rPr>
        <w:t>, Y., et al.</w:t>
      </w:r>
      <w:r w:rsidRPr="00FC6830">
        <w:rPr>
          <w:rFonts w:ascii="Century" w:eastAsia="Times New Roman" w:hAnsi="Century"/>
        </w:rPr>
        <w:t xml:space="preserve"> (2005). </w:t>
      </w:r>
      <w:r w:rsidRPr="00FC6830">
        <w:rPr>
          <w:rStyle w:val="Emphasis"/>
          <w:rFonts w:ascii="Century" w:eastAsia="Times New Roman" w:hAnsi="Century"/>
        </w:rPr>
        <w:t>Clinical Oncology in Japan: Impact of Cultural, Behavioral, and Social Factors.</w:t>
      </w:r>
      <w:r w:rsidRPr="00FC6830">
        <w:rPr>
          <w:rFonts w:ascii="Century" w:eastAsia="Times New Roman" w:hAnsi="Century"/>
        </w:rPr>
        <w:t xml:space="preserve"> American Journal of Clinical Oncology.</w:t>
      </w:r>
    </w:p>
    <w:p w14:paraId="6FD3D4C9" w14:textId="77777777" w:rsidR="00CE47B2" w:rsidRPr="00FC6830" w:rsidRDefault="00CE47B2" w:rsidP="00CE47B2">
      <w:pPr>
        <w:numPr>
          <w:ilvl w:val="0"/>
          <w:numId w:val="52"/>
        </w:numPr>
        <w:spacing w:before="100" w:beforeAutospacing="1" w:after="100" w:afterAutospacing="1" w:line="240" w:lineRule="auto"/>
        <w:rPr>
          <w:rFonts w:ascii="Century" w:eastAsia="Times New Roman" w:hAnsi="Century"/>
        </w:rPr>
      </w:pPr>
      <w:r w:rsidRPr="00FC6830">
        <w:rPr>
          <w:rStyle w:val="Strong"/>
          <w:rFonts w:ascii="Century" w:eastAsia="Times New Roman" w:hAnsi="Century"/>
        </w:rPr>
        <w:t>World Health Organization (WHO).</w:t>
      </w:r>
      <w:r w:rsidRPr="00FC6830">
        <w:rPr>
          <w:rFonts w:ascii="Century" w:eastAsia="Times New Roman" w:hAnsi="Century"/>
        </w:rPr>
        <w:t xml:space="preserve"> (2017). </w:t>
      </w:r>
      <w:r w:rsidRPr="00FC6830">
        <w:rPr>
          <w:rStyle w:val="Emphasis"/>
          <w:rFonts w:ascii="Century" w:eastAsia="Times New Roman" w:hAnsi="Century"/>
        </w:rPr>
        <w:t>Preventing suicide: A global imperative.</w:t>
      </w:r>
    </w:p>
    <w:p w14:paraId="2C9707F3" w14:textId="77777777" w:rsidR="00CE47B2" w:rsidRPr="00FC6830" w:rsidRDefault="00CE47B2" w:rsidP="00CE47B2">
      <w:pPr>
        <w:rPr>
          <w:rFonts w:ascii="Century" w:hAnsi="Century"/>
        </w:rPr>
      </w:pPr>
    </w:p>
    <w:p w14:paraId="72DC683B" w14:textId="77777777" w:rsidR="00B5136B" w:rsidRPr="00F906D6" w:rsidRDefault="00B5136B" w:rsidP="00C9375E">
      <w:pPr>
        <w:pStyle w:val="Heading3"/>
        <w:spacing w:after="0" w:afterAutospacing="0"/>
        <w:rPr>
          <w:rFonts w:ascii="Century" w:hAnsi="Century"/>
          <w:sz w:val="28"/>
          <w:szCs w:val="28"/>
        </w:rPr>
      </w:pPr>
      <w:r w:rsidRPr="00F906D6">
        <w:rPr>
          <w:rFonts w:ascii="Century" w:hAnsi="Century"/>
          <w:sz w:val="28"/>
          <w:szCs w:val="28"/>
        </w:rPr>
        <w:t>Chapter 5: National and Global Responses to Unprecedented Changes</w:t>
      </w:r>
    </w:p>
    <w:p w14:paraId="0C979EAA" w14:textId="77777777" w:rsidR="00B5136B" w:rsidRPr="00C9375E" w:rsidRDefault="00B5136B" w:rsidP="00C9375E">
      <w:pPr>
        <w:pStyle w:val="NormalWeb"/>
        <w:spacing w:after="0" w:afterAutospacing="0"/>
        <w:rPr>
          <w:rFonts w:ascii="Century" w:hAnsi="Century"/>
        </w:rPr>
      </w:pPr>
      <w:r w:rsidRPr="00C9375E">
        <w:rPr>
          <w:rFonts w:ascii="Century" w:hAnsi="Century"/>
        </w:rPr>
        <w:t>The scale and pace of global change are unprecedented, driven by technological revolutions, environmental shifts, and evolving geopolitical landscapes. National and international responses to these challenges are crucial in shaping resilient societies. This chapter explores the strategies and policies that nations and global organizations implement to manage and adapt to these changes effectively.</w:t>
      </w:r>
    </w:p>
    <w:p w14:paraId="2FAEA3B8"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The Role of Government in Fostering National Resilience</w:t>
      </w:r>
    </w:p>
    <w:p w14:paraId="59CB9A04" w14:textId="77777777" w:rsidR="00B5136B" w:rsidRPr="00C9375E" w:rsidRDefault="00B5136B" w:rsidP="00C9375E">
      <w:pPr>
        <w:pStyle w:val="NormalWeb"/>
        <w:spacing w:after="0" w:afterAutospacing="0"/>
        <w:rPr>
          <w:rFonts w:ascii="Century" w:hAnsi="Century"/>
        </w:rPr>
      </w:pPr>
      <w:r w:rsidRPr="00C9375E">
        <w:rPr>
          <w:rFonts w:ascii="Century" w:hAnsi="Century"/>
        </w:rPr>
        <w:t>Governments play a pivotal role in building national resilience by developing policies that protect and empower their citizens. Effective governance involves proactive disaster management, economic stability programs, and investments in infrastructure and technology. Public policy experts like Francis Fukuyama emphasize the importance of political institutions in managing societal stability and resilience (Fukuyama, 2011).</w:t>
      </w:r>
    </w:p>
    <w:p w14:paraId="72E072ED"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Global Cooperation and International Organizations</w:t>
      </w:r>
    </w:p>
    <w:p w14:paraId="27A5E862" w14:textId="77777777" w:rsidR="00B5136B" w:rsidRPr="00C9375E" w:rsidRDefault="00B5136B" w:rsidP="00C9375E">
      <w:pPr>
        <w:pStyle w:val="NormalWeb"/>
        <w:spacing w:after="0" w:afterAutospacing="0"/>
        <w:rPr>
          <w:rFonts w:ascii="Century" w:hAnsi="Century"/>
        </w:rPr>
      </w:pPr>
      <w:r w:rsidRPr="00C9375E">
        <w:rPr>
          <w:rFonts w:ascii="Century" w:hAnsi="Century"/>
        </w:rPr>
        <w:t>In an interconnected world, challenges such as climate change, pandemics, and economic crises require coordinated international responses. Organizations like the United Nations and the World Bank are at the forefront of global efforts to promote sustainability and resilience through collaborative projects and funding initiatives. These efforts are supported by international treaties and agreements that facilitate cooperation across borders (Barnett &amp; Finnemore, 2004).</w:t>
      </w:r>
    </w:p>
    <w:p w14:paraId="22D0BBDD"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Technological Advancements and Global Governance</w:t>
      </w:r>
    </w:p>
    <w:p w14:paraId="3CC3D2F8" w14:textId="77777777" w:rsidR="00B5136B" w:rsidRPr="00C9375E" w:rsidRDefault="00B5136B" w:rsidP="00C9375E">
      <w:pPr>
        <w:pStyle w:val="NormalWeb"/>
        <w:spacing w:after="0" w:afterAutospacing="0"/>
        <w:rPr>
          <w:rFonts w:ascii="Century" w:hAnsi="Century"/>
        </w:rPr>
      </w:pPr>
      <w:r w:rsidRPr="00C9375E">
        <w:rPr>
          <w:rFonts w:ascii="Century" w:hAnsi="Century"/>
        </w:rPr>
        <w:t>As technology rapidly evolves, national and international policies must adapt to address the implications of digital transformation. This includes regulations on data privacy, cybersecurity measures, and the ethical use of artificial intelligence. Scholars like Daniel W. Drezner discuss the impact of technology on global governance, highlighting the need for adaptable policy frameworks that can respond to the fast-paced digital landscape (Drezner, 2007).</w:t>
      </w:r>
    </w:p>
    <w:p w14:paraId="3F814B16"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Climate Change and Environmental Policy</w:t>
      </w:r>
    </w:p>
    <w:p w14:paraId="5E2A6069" w14:textId="77777777" w:rsidR="00B5136B" w:rsidRPr="00C9375E" w:rsidRDefault="00B5136B" w:rsidP="00C9375E">
      <w:pPr>
        <w:pStyle w:val="NormalWeb"/>
        <w:spacing w:after="0" w:afterAutospacing="0"/>
        <w:rPr>
          <w:rFonts w:ascii="Century" w:hAnsi="Century"/>
        </w:rPr>
      </w:pPr>
      <w:r w:rsidRPr="00C9375E">
        <w:rPr>
          <w:rFonts w:ascii="Century" w:hAnsi="Century"/>
        </w:rPr>
        <w:t xml:space="preserve">Addressing environmental challenges is a critical aspect of national and global resilience strategies. Policies focused on sustainability, such as the Paris </w:t>
      </w:r>
      <w:r w:rsidRPr="00C9375E">
        <w:rPr>
          <w:rFonts w:ascii="Century" w:hAnsi="Century"/>
        </w:rPr>
        <w:lastRenderedPageBreak/>
        <w:t>Agreement, aim to mitigate the impacts of climate change through international cooperation. Environmental economists like Nicholas Stern argue for strong economic incentives for businesses and countries to adopt environmentally friendly practices (Stern, 2006).</w:t>
      </w:r>
    </w:p>
    <w:p w14:paraId="1AC178AF"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Economic Strategies for Reducing Inequality</w:t>
      </w:r>
    </w:p>
    <w:p w14:paraId="0B3F9191" w14:textId="77777777" w:rsidR="00B5136B" w:rsidRPr="00C9375E" w:rsidRDefault="00B5136B" w:rsidP="00C9375E">
      <w:pPr>
        <w:pStyle w:val="NormalWeb"/>
        <w:spacing w:after="0" w:afterAutospacing="0"/>
        <w:rPr>
          <w:rFonts w:ascii="Century" w:hAnsi="Century"/>
        </w:rPr>
      </w:pPr>
      <w:r w:rsidRPr="00C9375E">
        <w:rPr>
          <w:rFonts w:ascii="Century" w:hAnsi="Century"/>
        </w:rPr>
        <w:t>Economic resilience is closely tied to social equity. Policies designed to reduce inequality, such as progressive taxation, social safety nets, and universal health care, are essential for maintaining societal stability. Joseph Stiglitz, a Nobel laureate in economics, advocates for economic reforms that ensure a fairer distribution of wealth and opportunities, which are vital for long-term resilience (Stiglitz, 2012).</w:t>
      </w:r>
    </w:p>
    <w:p w14:paraId="20C01FCD"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Case Studies: National and Global Adaptation Strategies</w:t>
      </w:r>
    </w:p>
    <w:p w14:paraId="0590B0D3" w14:textId="77777777" w:rsidR="00B5136B" w:rsidRPr="00C9375E" w:rsidRDefault="00B5136B" w:rsidP="00C9375E">
      <w:pPr>
        <w:pStyle w:val="NormalWeb"/>
        <w:numPr>
          <w:ilvl w:val="0"/>
          <w:numId w:val="35"/>
        </w:numPr>
        <w:spacing w:after="0" w:afterAutospacing="0"/>
        <w:rPr>
          <w:rFonts w:ascii="Century" w:hAnsi="Century"/>
        </w:rPr>
      </w:pPr>
      <w:r w:rsidRPr="00C9375E">
        <w:rPr>
          <w:rStyle w:val="Strong"/>
          <w:rFonts w:ascii="Century" w:hAnsi="Century"/>
        </w:rPr>
        <w:t>Singapore’s Smart Nation Initiative</w:t>
      </w:r>
      <w:r w:rsidRPr="00C9375E">
        <w:rPr>
          <w:rFonts w:ascii="Century" w:hAnsi="Century"/>
        </w:rPr>
        <w:t>: Singapore’s government-led initiative to integrate technology into every aspect of life, from health services to transportation, showcases how technology can enhance urban resilience and efficiency.</w:t>
      </w:r>
    </w:p>
    <w:p w14:paraId="1ADC4EB8" w14:textId="77777777" w:rsidR="00B5136B" w:rsidRPr="00C9375E" w:rsidRDefault="00B5136B" w:rsidP="00C9375E">
      <w:pPr>
        <w:pStyle w:val="NormalWeb"/>
        <w:numPr>
          <w:ilvl w:val="0"/>
          <w:numId w:val="35"/>
        </w:numPr>
        <w:spacing w:after="0" w:afterAutospacing="0"/>
        <w:rPr>
          <w:rFonts w:ascii="Century" w:hAnsi="Century"/>
        </w:rPr>
      </w:pPr>
      <w:r w:rsidRPr="00C9375E">
        <w:rPr>
          <w:rStyle w:val="Strong"/>
          <w:rFonts w:ascii="Century" w:hAnsi="Century"/>
        </w:rPr>
        <w:t>Germany’s Energiewende</w:t>
      </w:r>
      <w:r w:rsidRPr="00C9375E">
        <w:rPr>
          <w:rFonts w:ascii="Century" w:hAnsi="Century"/>
        </w:rPr>
        <w:t>: Germany’s commitment to phasing out nuclear energy and promoting renewable sources is an excellent example of proactive environmental and energy policy driving national resilience.</w:t>
      </w:r>
    </w:p>
    <w:p w14:paraId="10C4A7F0" w14:textId="77777777" w:rsidR="00B5136B" w:rsidRPr="00C9375E" w:rsidRDefault="00B5136B" w:rsidP="00C9375E">
      <w:pPr>
        <w:pStyle w:val="NormalWeb"/>
        <w:numPr>
          <w:ilvl w:val="0"/>
          <w:numId w:val="35"/>
        </w:numPr>
        <w:spacing w:after="0" w:afterAutospacing="0"/>
        <w:rPr>
          <w:rFonts w:ascii="Century" w:hAnsi="Century"/>
        </w:rPr>
      </w:pPr>
      <w:r w:rsidRPr="00C9375E">
        <w:rPr>
          <w:rStyle w:val="Strong"/>
          <w:rFonts w:ascii="Century" w:hAnsi="Century"/>
        </w:rPr>
        <w:t>The African Union’s Agenda 2063</w:t>
      </w:r>
      <w:r w:rsidRPr="00C9375E">
        <w:rPr>
          <w:rFonts w:ascii="Century" w:hAnsi="Century"/>
        </w:rPr>
        <w:t>: This strategic framework aims to promote inclusive growth and sustainable development across Africa, illustrating the power of regional cooperation in building economic resilience.</w:t>
      </w:r>
    </w:p>
    <w:p w14:paraId="636B536A"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Innovative Policy Making for Future Challenges</w:t>
      </w:r>
    </w:p>
    <w:p w14:paraId="276BF050" w14:textId="77777777" w:rsidR="00B5136B" w:rsidRPr="00C9375E" w:rsidRDefault="00B5136B" w:rsidP="00C9375E">
      <w:pPr>
        <w:pStyle w:val="NormalWeb"/>
        <w:spacing w:after="0" w:afterAutospacing="0"/>
        <w:rPr>
          <w:rFonts w:ascii="Century" w:hAnsi="Century"/>
        </w:rPr>
      </w:pPr>
      <w:r w:rsidRPr="00C9375E">
        <w:rPr>
          <w:rFonts w:ascii="Century" w:hAnsi="Century"/>
        </w:rPr>
        <w:t>Future challenges will require innovative policy approaches that incorporate foresight and flexibility. Scenario planning and predictive analytics are tools that can help policymakers anticipate potential disruptions and craft effective responses. The work of Peter Schwartz in strategic foresight underscores the importance of preparing for multiple future scenarios in policy-making processes (Schwartz, 1996).</w:t>
      </w:r>
    </w:p>
    <w:p w14:paraId="72EEE8A1"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Conclusion</w:t>
      </w:r>
    </w:p>
    <w:p w14:paraId="525F51D6" w14:textId="77777777" w:rsidR="00B5136B" w:rsidRPr="00C9375E" w:rsidRDefault="00B5136B" w:rsidP="00C9375E">
      <w:pPr>
        <w:pStyle w:val="NormalWeb"/>
        <w:spacing w:after="0" w:afterAutospacing="0"/>
        <w:rPr>
          <w:rFonts w:ascii="Century" w:hAnsi="Century"/>
        </w:rPr>
      </w:pPr>
      <w:r w:rsidRPr="00C9375E">
        <w:rPr>
          <w:rFonts w:ascii="Century" w:hAnsi="Century"/>
        </w:rPr>
        <w:t>National and global responses to the challenges of the 21st century must be dynamic and forward-thinking, balancing immediate needs with long-term goals. By fostering cooperation, leveraging technology, and prioritizing sustainability and equity, nations and international bodies can build the resilience needed to navigate an increasingly complex world.</w:t>
      </w:r>
    </w:p>
    <w:p w14:paraId="2DD36791" w14:textId="77777777" w:rsidR="00B5136B" w:rsidRPr="00C9375E" w:rsidRDefault="00B5136B" w:rsidP="00C9375E">
      <w:pPr>
        <w:spacing w:after="0"/>
        <w:rPr>
          <w:rFonts w:ascii="Century" w:eastAsia="Times New Roman" w:hAnsi="Century" w:cs="Times New Roman"/>
          <w:sz w:val="24"/>
          <w:szCs w:val="24"/>
        </w:rPr>
      </w:pPr>
      <w:r w:rsidRPr="00C9375E">
        <w:rPr>
          <w:rFonts w:ascii="Century" w:hAnsi="Century"/>
          <w:sz w:val="24"/>
          <w:szCs w:val="24"/>
        </w:rPr>
        <w:br w:type="page"/>
      </w:r>
    </w:p>
    <w:p w14:paraId="223903F0" w14:textId="77777777" w:rsidR="00B5136B" w:rsidRPr="00F906D6" w:rsidRDefault="00B5136B" w:rsidP="00C9375E">
      <w:pPr>
        <w:pStyle w:val="Heading3"/>
        <w:spacing w:after="0" w:afterAutospacing="0"/>
        <w:rPr>
          <w:rFonts w:ascii="Century" w:hAnsi="Century"/>
          <w:sz w:val="28"/>
          <w:szCs w:val="28"/>
        </w:rPr>
      </w:pPr>
      <w:r w:rsidRPr="00F906D6">
        <w:rPr>
          <w:rFonts w:ascii="Century" w:hAnsi="Century"/>
          <w:sz w:val="28"/>
          <w:szCs w:val="28"/>
        </w:rPr>
        <w:lastRenderedPageBreak/>
        <w:t>Chapter 6: Educational Innovations to Combat Hopelessness</w:t>
      </w:r>
    </w:p>
    <w:p w14:paraId="0058D500" w14:textId="77777777" w:rsidR="00B5136B" w:rsidRPr="00C9375E" w:rsidRDefault="00B5136B" w:rsidP="00C9375E">
      <w:pPr>
        <w:pStyle w:val="NormalWeb"/>
        <w:spacing w:after="0" w:afterAutospacing="0"/>
        <w:rPr>
          <w:rFonts w:ascii="Century" w:hAnsi="Century"/>
        </w:rPr>
      </w:pPr>
      <w:r w:rsidRPr="00C9375E">
        <w:rPr>
          <w:rFonts w:ascii="Century" w:hAnsi="Century"/>
        </w:rPr>
        <w:t>In a world where rapid changes and global challenges often lead to feelings of uncertainty and hopelessness, education emerges as a powerful tool to instill resilience and a sense of purpose. This chapter explores how educational innovations can empower individuals and communities, preparing them to thrive in a complex world and transform challenges into opportunities for growth.</w:t>
      </w:r>
    </w:p>
    <w:p w14:paraId="6AF00710"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The Role of Education in Fostering Hope and Resilience</w:t>
      </w:r>
    </w:p>
    <w:p w14:paraId="154BD525" w14:textId="77777777" w:rsidR="00B5136B" w:rsidRPr="00C9375E" w:rsidRDefault="00B5136B" w:rsidP="00C9375E">
      <w:pPr>
        <w:pStyle w:val="NormalWeb"/>
        <w:spacing w:after="0" w:afterAutospacing="0"/>
        <w:rPr>
          <w:rFonts w:ascii="Century" w:hAnsi="Century"/>
        </w:rPr>
      </w:pPr>
      <w:r w:rsidRPr="00C9375E">
        <w:rPr>
          <w:rFonts w:ascii="Century" w:hAnsi="Century"/>
        </w:rPr>
        <w:t>Education extends beyond mere knowledge acquisition; it is fundamentally about shaping the minds and attitudes that can confront and overcome adversity. As highlighted by educational theorists like John Dewey, education should prepare individuals to be problem-solvers and active participants in society, capable of adapting to and influencing changes in their environments (Dewey, 1938).</w:t>
      </w:r>
    </w:p>
    <w:p w14:paraId="193CB6B3"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Innovative Educational Models</w:t>
      </w:r>
    </w:p>
    <w:p w14:paraId="4939A4BA" w14:textId="77777777" w:rsidR="00B5136B" w:rsidRPr="00C9375E" w:rsidRDefault="00B5136B" w:rsidP="00C9375E">
      <w:pPr>
        <w:pStyle w:val="NormalWeb"/>
        <w:spacing w:after="0" w:afterAutospacing="0"/>
        <w:rPr>
          <w:rFonts w:ascii="Century" w:hAnsi="Century"/>
        </w:rPr>
      </w:pPr>
      <w:r w:rsidRPr="00C9375E">
        <w:rPr>
          <w:rFonts w:ascii="Century" w:hAnsi="Century"/>
        </w:rPr>
        <w:t>Progressive educational models that prioritize critical thinking, creativity, and emotional intelligence are crucial in today’s fast-evolving world. These models encourage students to engage with real-world problems and develop solutions that foster hope and resilience. The Finnish education system, renowned for its student-centered approach, exemplifies this by integrating project-based learning and continuous assessment, which equip students with the skills needed to navigate life’s complexities (Sahlberg, 2011).</w:t>
      </w:r>
    </w:p>
    <w:p w14:paraId="43715A26"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Technology and Personalized Learning</w:t>
      </w:r>
    </w:p>
    <w:p w14:paraId="6E9C30D4" w14:textId="77777777" w:rsidR="00B5136B" w:rsidRPr="00C9375E" w:rsidRDefault="00B5136B" w:rsidP="00C9375E">
      <w:pPr>
        <w:pStyle w:val="NormalWeb"/>
        <w:spacing w:after="0" w:afterAutospacing="0"/>
        <w:rPr>
          <w:rFonts w:ascii="Century" w:hAnsi="Century"/>
        </w:rPr>
      </w:pPr>
      <w:r w:rsidRPr="00C9375E">
        <w:rPr>
          <w:rFonts w:ascii="Century" w:hAnsi="Century"/>
        </w:rPr>
        <w:t>Advancements in educational technology have revolutionized learning by facilitating access to customized resources and global knowledge bases. Platforms like Khan Academy and Coursera provide adaptive learning environments that cater to individual student needs, promoting lifelong learning and resilience (Khan, 2012).</w:t>
      </w:r>
    </w:p>
    <w:p w14:paraId="790A2ABA"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Social and Emotional Learning (SEL)</w:t>
      </w:r>
    </w:p>
    <w:p w14:paraId="16160933" w14:textId="77777777" w:rsidR="00B5136B" w:rsidRPr="00C9375E" w:rsidRDefault="00B5136B" w:rsidP="00C9375E">
      <w:pPr>
        <w:pStyle w:val="NormalWeb"/>
        <w:spacing w:after="0" w:afterAutospacing="0"/>
        <w:rPr>
          <w:rFonts w:ascii="Century" w:hAnsi="Century"/>
        </w:rPr>
      </w:pPr>
      <w:r w:rsidRPr="00C9375E">
        <w:rPr>
          <w:rFonts w:ascii="Century" w:hAnsi="Century"/>
        </w:rPr>
        <w:t>Social and Emotional Learning (SEL) programs are critical in developing the soft skills necessary for personal resilience. These programs teach students how to manage emotions, set positive goals, show empathy for others, and make responsible decisions. Research by the Collaborative for Academic, Social, and Emotional Learning (CASEL) demonstrates that SEL not only improves academic outcomes but also enhances students' social behaviors and emotional stability (Durlak et al., 2011).</w:t>
      </w:r>
    </w:p>
    <w:p w14:paraId="666BA518"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Case Studies: Educational Initiatives That Inspire Hope</w:t>
      </w:r>
    </w:p>
    <w:p w14:paraId="4AA97311" w14:textId="77777777" w:rsidR="00B5136B" w:rsidRPr="00C9375E" w:rsidRDefault="00B5136B" w:rsidP="00C9375E">
      <w:pPr>
        <w:pStyle w:val="NormalWeb"/>
        <w:numPr>
          <w:ilvl w:val="0"/>
          <w:numId w:val="36"/>
        </w:numPr>
        <w:spacing w:after="0" w:afterAutospacing="0"/>
        <w:rPr>
          <w:rFonts w:ascii="Century" w:hAnsi="Century"/>
        </w:rPr>
      </w:pPr>
      <w:proofErr w:type="spellStart"/>
      <w:r w:rsidRPr="00C9375E">
        <w:rPr>
          <w:rStyle w:val="Strong"/>
          <w:rFonts w:ascii="Century" w:hAnsi="Century"/>
        </w:rPr>
        <w:lastRenderedPageBreak/>
        <w:t>MindUP</w:t>
      </w:r>
      <w:proofErr w:type="spellEnd"/>
      <w:r w:rsidRPr="00C9375E">
        <w:rPr>
          <w:rStyle w:val="Strong"/>
          <w:rFonts w:ascii="Century" w:hAnsi="Century"/>
        </w:rPr>
        <w:t xml:space="preserve"> Program</w:t>
      </w:r>
      <w:r w:rsidRPr="00C9375E">
        <w:rPr>
          <w:rFonts w:ascii="Century" w:hAnsi="Century"/>
        </w:rPr>
        <w:t>: This curriculum, developed by The Hawn Foundation, integrates SEL with neuroscience. It teaches students mindfulness techniques that improve their academic performance and reduce stress, thereby enhancing their overall well-being.</w:t>
      </w:r>
    </w:p>
    <w:p w14:paraId="61B03BD9" w14:textId="77777777" w:rsidR="00B5136B" w:rsidRPr="00C9375E" w:rsidRDefault="00B5136B" w:rsidP="00C9375E">
      <w:pPr>
        <w:pStyle w:val="NormalWeb"/>
        <w:numPr>
          <w:ilvl w:val="0"/>
          <w:numId w:val="36"/>
        </w:numPr>
        <w:spacing w:after="0" w:afterAutospacing="0"/>
        <w:rPr>
          <w:rFonts w:ascii="Century" w:hAnsi="Century"/>
        </w:rPr>
      </w:pPr>
      <w:r w:rsidRPr="00C9375E">
        <w:rPr>
          <w:rStyle w:val="Strong"/>
          <w:rFonts w:ascii="Century" w:hAnsi="Century"/>
        </w:rPr>
        <w:t>Big Picture Learning</w:t>
      </w:r>
      <w:r w:rsidRPr="00C9375E">
        <w:rPr>
          <w:rFonts w:ascii="Century" w:hAnsi="Century"/>
        </w:rPr>
        <w:t>: A network of schools in the United States focuses on personalized learning plans tailored to each student’s interests and career aspirations. This approach has been successful in motivating students, particularly those at risk of dropping out, by connecting learning with their personal goals and real-world applications.</w:t>
      </w:r>
    </w:p>
    <w:p w14:paraId="40F4EA85" w14:textId="77777777" w:rsidR="00B5136B" w:rsidRPr="00C9375E" w:rsidRDefault="00B5136B" w:rsidP="00C9375E">
      <w:pPr>
        <w:pStyle w:val="NormalWeb"/>
        <w:numPr>
          <w:ilvl w:val="0"/>
          <w:numId w:val="36"/>
        </w:numPr>
        <w:spacing w:after="0" w:afterAutospacing="0"/>
        <w:rPr>
          <w:rFonts w:ascii="Century" w:hAnsi="Century"/>
        </w:rPr>
      </w:pPr>
      <w:r w:rsidRPr="00C9375E">
        <w:rPr>
          <w:rStyle w:val="Strong"/>
          <w:rFonts w:ascii="Century" w:hAnsi="Century"/>
        </w:rPr>
        <w:t>Reggio Emilia Approach</w:t>
      </w:r>
      <w:r w:rsidRPr="00C9375E">
        <w:rPr>
          <w:rFonts w:ascii="Century" w:hAnsi="Century"/>
        </w:rPr>
        <w:t>: Originating in Italy, this educational philosophy emphasizes child-led project-based learning. It fosters resilience by allowing children to explore their interests deeply, enhancing their creativity and problem-solving skills.</w:t>
      </w:r>
    </w:p>
    <w:p w14:paraId="0ED5BF5E"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Global Citizenship Education (GCE)</w:t>
      </w:r>
    </w:p>
    <w:p w14:paraId="391B44D4" w14:textId="77777777" w:rsidR="00B5136B" w:rsidRPr="00C9375E" w:rsidRDefault="00B5136B" w:rsidP="00C9375E">
      <w:pPr>
        <w:pStyle w:val="NormalWeb"/>
        <w:spacing w:after="0" w:afterAutospacing="0"/>
        <w:rPr>
          <w:rFonts w:ascii="Century" w:hAnsi="Century"/>
        </w:rPr>
      </w:pPr>
      <w:r w:rsidRPr="00C9375E">
        <w:rPr>
          <w:rFonts w:ascii="Century" w:hAnsi="Century"/>
        </w:rPr>
        <w:t>In an interconnected world, understanding global interdependencies is crucial. Global Citizenship Education (GCE) programs aim to equip students with the awareness and skills to tackle global challenges collaboratively. These programs emphasize critical thinking, empathy, and cross-cultural communication, which are essential for building resilient, inclusive communities (UNESCO, 2015).</w:t>
      </w:r>
    </w:p>
    <w:p w14:paraId="662C3E06"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Challenges and Opportunities in Educational Innovation</w:t>
      </w:r>
    </w:p>
    <w:p w14:paraId="4A54512F" w14:textId="77777777" w:rsidR="00B5136B" w:rsidRPr="00C9375E" w:rsidRDefault="00B5136B" w:rsidP="00C9375E">
      <w:pPr>
        <w:pStyle w:val="NormalWeb"/>
        <w:spacing w:after="0" w:afterAutospacing="0"/>
        <w:rPr>
          <w:rFonts w:ascii="Century" w:hAnsi="Century"/>
        </w:rPr>
      </w:pPr>
      <w:r w:rsidRPr="00C9375E">
        <w:rPr>
          <w:rFonts w:ascii="Century" w:hAnsi="Century"/>
        </w:rPr>
        <w:t>While there are numerous benefits to these innovative educational approaches, they also present challenges such as unequal access to technology and resistance to change in traditional education systems. Addressing these challenges requires policy reforms and investment in teacher training to ensure that innovations reach all students, regardless of their socio-economic background.</w:t>
      </w:r>
    </w:p>
    <w:p w14:paraId="1FBB4C39"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Conclusion</w:t>
      </w:r>
    </w:p>
    <w:p w14:paraId="6F67D981" w14:textId="77777777" w:rsidR="00B5136B" w:rsidRPr="00C9375E" w:rsidRDefault="00B5136B" w:rsidP="00C9375E">
      <w:pPr>
        <w:pStyle w:val="NormalWeb"/>
        <w:spacing w:after="0" w:afterAutospacing="0"/>
        <w:rPr>
          <w:rFonts w:ascii="Century" w:hAnsi="Century"/>
        </w:rPr>
      </w:pPr>
      <w:r w:rsidRPr="00C9375E">
        <w:rPr>
          <w:rFonts w:ascii="Century" w:hAnsi="Century"/>
        </w:rPr>
        <w:t>As we face global challenges that can induce societal despair, education remains a beacon of hope. By adopting innovative educational practices that promote resilience, adaptability, and global citizenship, we can empower future generations to not only face the world’s complexities but to thrive and reshape them positively.</w:t>
      </w:r>
    </w:p>
    <w:p w14:paraId="7E102FE8" w14:textId="77777777" w:rsidR="0086014A" w:rsidRPr="00C9375E" w:rsidRDefault="0086014A" w:rsidP="00C9375E">
      <w:pPr>
        <w:spacing w:after="0"/>
        <w:rPr>
          <w:rFonts w:ascii="Century" w:eastAsia="Times New Roman" w:hAnsi="Century" w:cs="Times New Roman"/>
          <w:b/>
          <w:bCs/>
          <w:sz w:val="24"/>
          <w:szCs w:val="24"/>
        </w:rPr>
      </w:pPr>
      <w:r w:rsidRPr="00C9375E">
        <w:rPr>
          <w:rFonts w:ascii="Century" w:hAnsi="Century"/>
          <w:sz w:val="24"/>
          <w:szCs w:val="24"/>
        </w:rPr>
        <w:br w:type="page"/>
      </w:r>
    </w:p>
    <w:p w14:paraId="4E0AD5D6" w14:textId="77777777" w:rsidR="00B5136B" w:rsidRPr="00F906D6" w:rsidRDefault="00F906D6" w:rsidP="00C9375E">
      <w:pPr>
        <w:pStyle w:val="Heading3"/>
        <w:spacing w:after="0" w:afterAutospacing="0"/>
        <w:rPr>
          <w:rFonts w:ascii="Century" w:hAnsi="Century"/>
          <w:sz w:val="28"/>
          <w:szCs w:val="28"/>
        </w:rPr>
      </w:pPr>
      <w:r w:rsidRPr="00F906D6">
        <w:rPr>
          <w:rFonts w:ascii="Century" w:hAnsi="Century"/>
          <w:sz w:val="28"/>
          <w:szCs w:val="28"/>
        </w:rPr>
        <w:lastRenderedPageBreak/>
        <w:t>Ch</w:t>
      </w:r>
      <w:r w:rsidR="00B5136B" w:rsidRPr="00F906D6">
        <w:rPr>
          <w:rFonts w:ascii="Century" w:hAnsi="Century"/>
          <w:sz w:val="28"/>
          <w:szCs w:val="28"/>
        </w:rPr>
        <w:t>apter 7: Mental Health in a High-Pressure World</w:t>
      </w:r>
    </w:p>
    <w:p w14:paraId="10BA44A4"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Introduction</w:t>
      </w:r>
    </w:p>
    <w:p w14:paraId="54E80F82" w14:textId="77777777" w:rsidR="00B5136B" w:rsidRPr="00C9375E" w:rsidRDefault="00B5136B" w:rsidP="00C9375E">
      <w:pPr>
        <w:pStyle w:val="NormalWeb"/>
        <w:spacing w:after="0" w:afterAutospacing="0"/>
        <w:rPr>
          <w:rFonts w:ascii="Century" w:hAnsi="Century"/>
        </w:rPr>
      </w:pPr>
      <w:r w:rsidRPr="00C9375E">
        <w:rPr>
          <w:rFonts w:ascii="Century" w:hAnsi="Century"/>
        </w:rPr>
        <w:t>In today’s fast-paced, high-stress society, mental health issues have become increasingly prevalent. The escalating pressures of modern life, compounded by global uncertainty and technological disruptions, necessitate robust mental health strategies. This chapter explores the challenges and solutions related to mental health in a high-pressure world, emphasizing the importance of resilience and proactive mental health management.</w:t>
      </w:r>
    </w:p>
    <w:p w14:paraId="65A7D673"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Understanding Mental Health Challenges</w:t>
      </w:r>
    </w:p>
    <w:p w14:paraId="72DAED04" w14:textId="77777777" w:rsidR="00B5136B" w:rsidRPr="00C9375E" w:rsidRDefault="00B5136B" w:rsidP="00C9375E">
      <w:pPr>
        <w:pStyle w:val="NormalWeb"/>
        <w:spacing w:after="0" w:afterAutospacing="0"/>
        <w:rPr>
          <w:rFonts w:ascii="Century" w:hAnsi="Century"/>
        </w:rPr>
      </w:pPr>
      <w:r w:rsidRPr="00C9375E">
        <w:rPr>
          <w:rFonts w:ascii="Century" w:hAnsi="Century"/>
        </w:rPr>
        <w:t>The pace of modern life can overwhelm individuals, leading to anxiety, depression, and other psychological disorders. Studies have shown that chronic stress—the kind often experienced in high-pressure environments—can significantly impair both physical and mental health (McEwen, 2007). The increasing prevalence of mental health issues across all demographics underscores the need for effective interventions.</w:t>
      </w:r>
    </w:p>
    <w:p w14:paraId="53C39A3A"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The Role of Stress and Resilience</w:t>
      </w:r>
    </w:p>
    <w:p w14:paraId="120092F1" w14:textId="77777777" w:rsidR="00B5136B" w:rsidRPr="00C9375E" w:rsidRDefault="00B5136B" w:rsidP="00C9375E">
      <w:pPr>
        <w:pStyle w:val="NormalWeb"/>
        <w:spacing w:after="0" w:afterAutospacing="0"/>
        <w:rPr>
          <w:rFonts w:ascii="Century" w:hAnsi="Century"/>
        </w:rPr>
      </w:pPr>
      <w:r w:rsidRPr="00C9375E">
        <w:rPr>
          <w:rFonts w:ascii="Century" w:hAnsi="Century"/>
        </w:rPr>
        <w:t>Understanding the mechanisms of stress and resilience provides critical insights into managing mental health. The neurobiological impact of stress, as detailed by Robert Sapolsky, illustrates how prolonged exposure to stress hormones like cortisol can lead to significant health problems, including mental health disorders (Sapolsky, 2004). Conversely, resilience—the ability to recover from stress—is associated with better mental health outcomes and can be developed through targeted practices and supports.</w:t>
      </w:r>
    </w:p>
    <w:p w14:paraId="3B11E24C"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Therapeutic Approaches to Mental Health</w:t>
      </w:r>
    </w:p>
    <w:p w14:paraId="382340AC" w14:textId="77777777" w:rsidR="00B5136B" w:rsidRPr="00C9375E" w:rsidRDefault="00B5136B" w:rsidP="00C9375E">
      <w:pPr>
        <w:pStyle w:val="NormalWeb"/>
        <w:spacing w:after="0" w:afterAutospacing="0"/>
        <w:rPr>
          <w:rFonts w:ascii="Century" w:hAnsi="Century"/>
        </w:rPr>
      </w:pPr>
      <w:r w:rsidRPr="00C9375E">
        <w:rPr>
          <w:rFonts w:ascii="Century" w:hAnsi="Century"/>
        </w:rPr>
        <w:t>Various therapeutic approaches have been developed to address mental health issues. Cognitive-behavioral therapy (CBT), one of the most effective modalities, helps individuals reframe negative thoughts and develop healthier cognitive patterns (Beck, 2011). Additionally, newer modalities like mindfulness-based stress reduction (MBSR) and acceptance and commitment therapy (ACT) have gained prominence for their efficacy in treating anxiety and depression by promoting mindfulness and psychological flexibility (Kabat-Zinn, 1990; Hayes, 2005).</w:t>
      </w:r>
    </w:p>
    <w:p w14:paraId="3B74CFC4"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Innovative Mental Health Initiatives</w:t>
      </w:r>
    </w:p>
    <w:p w14:paraId="0B535E69" w14:textId="77777777" w:rsidR="00B5136B" w:rsidRPr="00C9375E" w:rsidRDefault="00B5136B" w:rsidP="00C9375E">
      <w:pPr>
        <w:pStyle w:val="NormalWeb"/>
        <w:spacing w:after="0" w:afterAutospacing="0"/>
        <w:rPr>
          <w:rFonts w:ascii="Century" w:hAnsi="Century"/>
        </w:rPr>
      </w:pPr>
      <w:r w:rsidRPr="00C9375E">
        <w:rPr>
          <w:rFonts w:ascii="Century" w:hAnsi="Century"/>
        </w:rPr>
        <w:t xml:space="preserve">Innovative mental health initiatives are essential for addressing the mental health crisis effectively. Programs that integrate technology, such as telepsychiatry and mobile health applications, are expanding access to mental health care, particularly </w:t>
      </w:r>
      <w:r w:rsidRPr="00C9375E">
        <w:rPr>
          <w:rFonts w:ascii="Century" w:hAnsi="Century"/>
        </w:rPr>
        <w:lastRenderedPageBreak/>
        <w:t>in underserved areas (</w:t>
      </w:r>
      <w:proofErr w:type="spellStart"/>
      <w:r w:rsidRPr="00C9375E">
        <w:rPr>
          <w:rFonts w:ascii="Century" w:hAnsi="Century"/>
        </w:rPr>
        <w:t>Torous</w:t>
      </w:r>
      <w:proofErr w:type="spellEnd"/>
      <w:r w:rsidRPr="00C9375E">
        <w:rPr>
          <w:rFonts w:ascii="Century" w:hAnsi="Century"/>
        </w:rPr>
        <w:t xml:space="preserve"> &amp; Roberts, 2017). Furthermore, workplace mental health programs that promote work-life balance and provide support systems have shown significant benefits in reducing employee stress and improving overall well-being (Goh, 2015).</w:t>
      </w:r>
    </w:p>
    <w:p w14:paraId="18598B35"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Case Studies: Addressing Mental Health in High-Pressure Environments</w:t>
      </w:r>
    </w:p>
    <w:p w14:paraId="3E3E3869" w14:textId="77777777" w:rsidR="00B5136B" w:rsidRPr="00C9375E" w:rsidRDefault="00B5136B" w:rsidP="00C9375E">
      <w:pPr>
        <w:pStyle w:val="NormalWeb"/>
        <w:numPr>
          <w:ilvl w:val="0"/>
          <w:numId w:val="37"/>
        </w:numPr>
        <w:spacing w:after="0" w:afterAutospacing="0"/>
        <w:rPr>
          <w:rFonts w:ascii="Century" w:hAnsi="Century"/>
        </w:rPr>
      </w:pPr>
      <w:r w:rsidRPr="00C9375E">
        <w:rPr>
          <w:rStyle w:val="Strong"/>
          <w:rFonts w:ascii="Century" w:hAnsi="Century"/>
        </w:rPr>
        <w:t>Corporate Mental Health Programs at Google</w:t>
      </w:r>
      <w:r w:rsidRPr="00C9375E">
        <w:rPr>
          <w:rFonts w:ascii="Century" w:hAnsi="Century"/>
        </w:rPr>
        <w:t>: Google has implemented comprehensive mental health programs, including on-site counseling services and stress management workshops, which have been shown to improve employee productivity and job satisfaction.</w:t>
      </w:r>
    </w:p>
    <w:p w14:paraId="7406EAE9" w14:textId="77777777" w:rsidR="00B5136B" w:rsidRPr="00C9375E" w:rsidRDefault="00B5136B" w:rsidP="00C9375E">
      <w:pPr>
        <w:pStyle w:val="NormalWeb"/>
        <w:numPr>
          <w:ilvl w:val="0"/>
          <w:numId w:val="37"/>
        </w:numPr>
        <w:spacing w:after="0" w:afterAutospacing="0"/>
        <w:rPr>
          <w:rFonts w:ascii="Century" w:hAnsi="Century"/>
        </w:rPr>
      </w:pPr>
      <w:r w:rsidRPr="00C9375E">
        <w:rPr>
          <w:rStyle w:val="Strong"/>
          <w:rFonts w:ascii="Century" w:hAnsi="Century"/>
        </w:rPr>
        <w:t>School-Based Mental Health Services in Sweden</w:t>
      </w:r>
      <w:r w:rsidRPr="00C9375E">
        <w:rPr>
          <w:rFonts w:ascii="Century" w:hAnsi="Century"/>
        </w:rPr>
        <w:t>: Sweden’s incorporation of school-based mental health professionals who work directly with students to address stress, anxiety, and depression serves as a model for integrating mental health care into educational settings.</w:t>
      </w:r>
    </w:p>
    <w:p w14:paraId="486ED385" w14:textId="77777777" w:rsidR="00B5136B" w:rsidRPr="00C9375E" w:rsidRDefault="00B5136B" w:rsidP="00C9375E">
      <w:pPr>
        <w:pStyle w:val="NormalWeb"/>
        <w:numPr>
          <w:ilvl w:val="0"/>
          <w:numId w:val="37"/>
        </w:numPr>
        <w:spacing w:after="0" w:afterAutospacing="0"/>
        <w:rPr>
          <w:rFonts w:ascii="Century" w:hAnsi="Century"/>
        </w:rPr>
      </w:pPr>
      <w:r w:rsidRPr="00C9375E">
        <w:rPr>
          <w:rStyle w:val="Strong"/>
          <w:rFonts w:ascii="Century" w:hAnsi="Century"/>
        </w:rPr>
        <w:t>Community Mental Health Initiatives in Japan</w:t>
      </w:r>
      <w:r w:rsidRPr="00C9375E">
        <w:rPr>
          <w:rFonts w:ascii="Century" w:hAnsi="Century"/>
        </w:rPr>
        <w:t>: Following increased rates of depression and suicide, Japan has launched community-based programs that focus on early intervention and public awareness campaigns to destigmatize mental health issues.</w:t>
      </w:r>
    </w:p>
    <w:p w14:paraId="5EB57E4A"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Preventive Measures and Public Health Approaches</w:t>
      </w:r>
    </w:p>
    <w:p w14:paraId="73BAC914" w14:textId="77777777" w:rsidR="00B5136B" w:rsidRPr="00C9375E" w:rsidRDefault="00B5136B" w:rsidP="00C9375E">
      <w:pPr>
        <w:pStyle w:val="NormalWeb"/>
        <w:spacing w:after="0" w:afterAutospacing="0"/>
        <w:rPr>
          <w:rFonts w:ascii="Century" w:hAnsi="Century"/>
        </w:rPr>
      </w:pPr>
      <w:r w:rsidRPr="00C9375E">
        <w:rPr>
          <w:rFonts w:ascii="Century" w:hAnsi="Century"/>
        </w:rPr>
        <w:t>Preventive measures, including public health campaigns and education about mental health, are critical in reducing the incidence and severity of mental health issues. These measures help to destigmatize mental health care and encourage individuals to seek help early, before issues become severe (World Health Organization, 2013).</w:t>
      </w:r>
    </w:p>
    <w:p w14:paraId="5FC0E931"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Strategies for Enhancing Resilience</w:t>
      </w:r>
    </w:p>
    <w:p w14:paraId="06BEF06B" w14:textId="77777777" w:rsidR="00B5136B" w:rsidRPr="00C9375E" w:rsidRDefault="00B5136B" w:rsidP="00C9375E">
      <w:pPr>
        <w:pStyle w:val="NormalWeb"/>
        <w:spacing w:after="0" w:afterAutospacing="0"/>
        <w:rPr>
          <w:rFonts w:ascii="Century" w:hAnsi="Century"/>
        </w:rPr>
      </w:pPr>
      <w:r w:rsidRPr="00C9375E">
        <w:rPr>
          <w:rFonts w:ascii="Century" w:hAnsi="Century"/>
        </w:rPr>
        <w:t>Building resilience is a key strategy in combating mental health issues. Programs that enhance resilience through skills training, such as emotional regulation and stress management, are effective in preventing mental health problems and improving quality of life. Community support networks also play a vital role in building resilience by providing social support and resources (Southwick &amp; Charney, 2012).</w:t>
      </w:r>
    </w:p>
    <w:p w14:paraId="6619F6C3"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Conclusion</w:t>
      </w:r>
    </w:p>
    <w:p w14:paraId="0D1C7208" w14:textId="77777777" w:rsidR="00B5136B" w:rsidRPr="00C9375E" w:rsidRDefault="00B5136B" w:rsidP="00C9375E">
      <w:pPr>
        <w:pStyle w:val="NormalWeb"/>
        <w:spacing w:after="0" w:afterAutospacing="0"/>
        <w:rPr>
          <w:rFonts w:ascii="Century" w:hAnsi="Century"/>
        </w:rPr>
      </w:pPr>
      <w:r w:rsidRPr="00C9375E">
        <w:rPr>
          <w:rFonts w:ascii="Century" w:hAnsi="Century"/>
        </w:rPr>
        <w:t>Mental health in a high-pressure world requires comprehensive approaches that encompass prevention, intervention, and resilience-building. By implementing innovative therapies, enhancing access to care, and promoting public health initiatives, societies can better support individuals in managing stress and achieving mental well-being.</w:t>
      </w:r>
    </w:p>
    <w:p w14:paraId="174F528F" w14:textId="77777777" w:rsidR="00B5136B" w:rsidRPr="00C9375E" w:rsidRDefault="00B5136B" w:rsidP="00C9375E">
      <w:pPr>
        <w:spacing w:after="0"/>
        <w:rPr>
          <w:rFonts w:ascii="Century" w:eastAsia="Times New Roman" w:hAnsi="Century" w:cs="Times New Roman"/>
          <w:sz w:val="24"/>
          <w:szCs w:val="24"/>
        </w:rPr>
      </w:pPr>
      <w:r w:rsidRPr="00C9375E">
        <w:rPr>
          <w:rFonts w:ascii="Century" w:hAnsi="Century"/>
          <w:sz w:val="24"/>
          <w:szCs w:val="24"/>
        </w:rPr>
        <w:br w:type="page"/>
      </w:r>
    </w:p>
    <w:p w14:paraId="591EED86" w14:textId="77777777" w:rsidR="00B5136B" w:rsidRPr="00F906D6" w:rsidRDefault="00B5136B" w:rsidP="00C9375E">
      <w:pPr>
        <w:pStyle w:val="Heading3"/>
        <w:spacing w:after="0" w:afterAutospacing="0"/>
        <w:rPr>
          <w:rFonts w:ascii="Century" w:hAnsi="Century"/>
          <w:sz w:val="28"/>
          <w:szCs w:val="28"/>
        </w:rPr>
      </w:pPr>
      <w:r w:rsidRPr="00F906D6">
        <w:rPr>
          <w:rFonts w:ascii="Century" w:hAnsi="Century"/>
          <w:sz w:val="28"/>
          <w:szCs w:val="28"/>
        </w:rPr>
        <w:lastRenderedPageBreak/>
        <w:t>Chapter 8: Community, Connectivity, and Resilience</w:t>
      </w:r>
    </w:p>
    <w:p w14:paraId="128B02A7" w14:textId="77777777" w:rsidR="00B5136B" w:rsidRPr="00C9375E" w:rsidRDefault="00B5136B" w:rsidP="00C9375E">
      <w:pPr>
        <w:pStyle w:val="NormalWeb"/>
        <w:spacing w:after="0" w:afterAutospacing="0"/>
        <w:rPr>
          <w:rFonts w:ascii="Century" w:hAnsi="Century"/>
        </w:rPr>
      </w:pPr>
      <w:r w:rsidRPr="00C9375E">
        <w:rPr>
          <w:rFonts w:ascii="Century" w:hAnsi="Century"/>
        </w:rPr>
        <w:t>In an increasingly complex and interconnected world, the strength of community ties and the ability to connect with others play pivotal roles in building resilience. This chapter explores how community support and connectivity can mitigate feelings of isolation, enhance mental well-being, and empower individuals to thrive in the face of challenges.</w:t>
      </w:r>
    </w:p>
    <w:p w14:paraId="79F17364"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The Importance of Community in Building Resilience</w:t>
      </w:r>
    </w:p>
    <w:p w14:paraId="3EE4C268" w14:textId="77777777" w:rsidR="00B5136B" w:rsidRPr="00C9375E" w:rsidRDefault="00B5136B" w:rsidP="00C9375E">
      <w:pPr>
        <w:pStyle w:val="NormalWeb"/>
        <w:spacing w:after="0" w:afterAutospacing="0"/>
        <w:rPr>
          <w:rFonts w:ascii="Century" w:hAnsi="Century"/>
        </w:rPr>
      </w:pPr>
      <w:r w:rsidRPr="00C9375E">
        <w:rPr>
          <w:rFonts w:ascii="Century" w:hAnsi="Century"/>
        </w:rPr>
        <w:t>Community resilience is the collective ability of a group to respond to and recover from adverse situations, such as natural disasters, economic downturns, or social upheavals. Research has shown that communities with strong social networks and cohesion experience quicker recovery and less psychological distress following crises (Aldrich &amp; Meyer, 2015).</w:t>
      </w:r>
    </w:p>
    <w:p w14:paraId="6902EC04"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Social Connectivity and Mental Health</w:t>
      </w:r>
    </w:p>
    <w:p w14:paraId="3025464C" w14:textId="77777777" w:rsidR="00B5136B" w:rsidRPr="00C9375E" w:rsidRDefault="00B5136B" w:rsidP="00C9375E">
      <w:pPr>
        <w:pStyle w:val="NormalWeb"/>
        <w:spacing w:after="0" w:afterAutospacing="0"/>
        <w:rPr>
          <w:rFonts w:ascii="Century" w:hAnsi="Century"/>
        </w:rPr>
      </w:pPr>
      <w:r w:rsidRPr="00C9375E">
        <w:rPr>
          <w:rFonts w:ascii="Century" w:hAnsi="Century"/>
        </w:rPr>
        <w:t>Social connectivity refers to the quality and frequency of connections individuals have with others within their community. It is a crucial determinant of mental health and resilience. Loneliness, which has been labeled as the next big public health issue, has effects comparable to high-risk health behaviors like smoking. Building robust social connections can combat loneliness and increase individual and communal resilience (Holt-</w:t>
      </w:r>
      <w:proofErr w:type="spellStart"/>
      <w:r w:rsidRPr="00C9375E">
        <w:rPr>
          <w:rFonts w:ascii="Century" w:hAnsi="Century"/>
        </w:rPr>
        <w:t>Lunstad</w:t>
      </w:r>
      <w:proofErr w:type="spellEnd"/>
      <w:r w:rsidRPr="00C9375E">
        <w:rPr>
          <w:rFonts w:ascii="Century" w:hAnsi="Century"/>
        </w:rPr>
        <w:t>, 2015).</w:t>
      </w:r>
    </w:p>
    <w:p w14:paraId="21069A38"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Technology's Role in Enhancing Community Connections</w:t>
      </w:r>
    </w:p>
    <w:p w14:paraId="15570A32" w14:textId="77777777" w:rsidR="00B5136B" w:rsidRPr="00C9375E" w:rsidRDefault="00B5136B" w:rsidP="00C9375E">
      <w:pPr>
        <w:pStyle w:val="NormalWeb"/>
        <w:spacing w:after="0" w:afterAutospacing="0"/>
        <w:rPr>
          <w:rFonts w:ascii="Century" w:hAnsi="Century"/>
        </w:rPr>
      </w:pPr>
      <w:r w:rsidRPr="00C9375E">
        <w:rPr>
          <w:rFonts w:ascii="Century" w:hAnsi="Century"/>
        </w:rPr>
        <w:t>While technology often receives criticism for contributing to social isolation, it also offers powerful tools for enhancing community connectivity. Social media platforms, community forums, and mobile communication technologies can foster connections across geographical barriers, providing vital support networks and access to resources, especially for marginalized or isolated populations (Hampton, 2016).</w:t>
      </w:r>
    </w:p>
    <w:p w14:paraId="472EEE50"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Community-Based Health Interventions</w:t>
      </w:r>
    </w:p>
    <w:p w14:paraId="6E795E35" w14:textId="77777777" w:rsidR="00B5136B" w:rsidRPr="00C9375E" w:rsidRDefault="00B5136B" w:rsidP="00C9375E">
      <w:pPr>
        <w:pStyle w:val="NormalWeb"/>
        <w:spacing w:after="0" w:afterAutospacing="0"/>
        <w:rPr>
          <w:rFonts w:ascii="Century" w:hAnsi="Century"/>
        </w:rPr>
      </w:pPr>
      <w:r w:rsidRPr="00C9375E">
        <w:rPr>
          <w:rFonts w:ascii="Century" w:hAnsi="Century"/>
        </w:rPr>
        <w:t>Interventions that leverage community resources can effectively promote health and resilience. Examples include community health worker programs, which utilize local residents to provide health education, and social prescribing, where health professionals refer patients to support groups, activities, and local services within the community to improve health and well-being (South, 2018).</w:t>
      </w:r>
    </w:p>
    <w:p w14:paraId="41200DB7"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Civic Engagement and Empowerment</w:t>
      </w:r>
    </w:p>
    <w:p w14:paraId="05BB0611" w14:textId="77777777" w:rsidR="00B5136B" w:rsidRPr="00C9375E" w:rsidRDefault="00B5136B" w:rsidP="00C9375E">
      <w:pPr>
        <w:pStyle w:val="NormalWeb"/>
        <w:spacing w:after="0" w:afterAutospacing="0"/>
        <w:rPr>
          <w:rFonts w:ascii="Century" w:hAnsi="Century"/>
        </w:rPr>
      </w:pPr>
      <w:r w:rsidRPr="00C9375E">
        <w:rPr>
          <w:rFonts w:ascii="Century" w:hAnsi="Century"/>
        </w:rPr>
        <w:t xml:space="preserve">Civic engagement, the process by which individuals participate in activities of public concern, is crucial for resilience. It fosters a sense of belonging and purpose, </w:t>
      </w:r>
      <w:r w:rsidRPr="00C9375E">
        <w:rPr>
          <w:rFonts w:ascii="Century" w:hAnsi="Century"/>
        </w:rPr>
        <w:lastRenderedPageBreak/>
        <w:t>encourages mutual help, and strengthens community bonds. Communities that actively engage their citizens in governance and local decision-making tend to be more resilient to economic and social disturbances (Putnam, 2000).</w:t>
      </w:r>
    </w:p>
    <w:p w14:paraId="72E472D2"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Successful Models of Community Resilience</w:t>
      </w:r>
    </w:p>
    <w:p w14:paraId="4115C86B" w14:textId="77777777" w:rsidR="00B5136B" w:rsidRPr="00C9375E" w:rsidRDefault="00B5136B" w:rsidP="00C9375E">
      <w:pPr>
        <w:pStyle w:val="NormalWeb"/>
        <w:spacing w:after="0" w:afterAutospacing="0"/>
        <w:rPr>
          <w:rFonts w:ascii="Century" w:hAnsi="Century"/>
        </w:rPr>
      </w:pPr>
      <w:r w:rsidRPr="00C9375E">
        <w:rPr>
          <w:rFonts w:ascii="Century" w:hAnsi="Century"/>
        </w:rPr>
        <w:t>Case studies from various parts of the world provide practical insights into building community resilience. These include Japan’s approach to community involvement in disaster preparedness, Brazil’s favela networks that mobilize resources for community health, and urban farming initiatives in Detroit that promote food security and community cohesion.</w:t>
      </w:r>
    </w:p>
    <w:p w14:paraId="7BB67A86"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Challenges to Implementing Psychological Safety</w:t>
      </w:r>
    </w:p>
    <w:p w14:paraId="228755BA" w14:textId="77777777" w:rsidR="00B5136B" w:rsidRPr="00C9375E" w:rsidRDefault="00B5136B" w:rsidP="00C9375E">
      <w:pPr>
        <w:pStyle w:val="NormalWeb"/>
        <w:spacing w:after="0" w:afterAutospacing="0"/>
        <w:rPr>
          <w:rFonts w:ascii="Century" w:hAnsi="Century"/>
        </w:rPr>
      </w:pPr>
      <w:r w:rsidRPr="00C9375E">
        <w:rPr>
          <w:rFonts w:ascii="Century" w:hAnsi="Century"/>
        </w:rPr>
        <w:t>While the benefits are clear, there are challenges in establishing psychologically safe environments, especially in diverse settings where cultural differences may influence perceptions of safety and openness. Organizations and communities need to be aware of these dynamics and strive for inclusivity and sensitivity to different values and experiences.</w:t>
      </w:r>
    </w:p>
    <w:p w14:paraId="3CF07B8A" w14:textId="77777777" w:rsidR="00B5136B" w:rsidRPr="00C9375E" w:rsidRDefault="00B5136B" w:rsidP="00C9375E">
      <w:pPr>
        <w:pStyle w:val="NormalWeb"/>
        <w:spacing w:after="0" w:afterAutospacing="0"/>
        <w:rPr>
          <w:rFonts w:ascii="Century" w:hAnsi="Century"/>
        </w:rPr>
      </w:pPr>
      <w:r w:rsidRPr="00C9375E">
        <w:rPr>
          <w:rStyle w:val="Strong"/>
          <w:rFonts w:ascii="Century" w:hAnsi="Century"/>
        </w:rPr>
        <w:t>Conclusion</w:t>
      </w:r>
    </w:p>
    <w:p w14:paraId="70C03519" w14:textId="77777777" w:rsidR="00B5136B" w:rsidRPr="00C9375E" w:rsidRDefault="00B5136B" w:rsidP="00C9375E">
      <w:pPr>
        <w:pStyle w:val="NormalWeb"/>
        <w:spacing w:after="0" w:afterAutospacing="0"/>
        <w:rPr>
          <w:rFonts w:ascii="Century" w:hAnsi="Century"/>
        </w:rPr>
      </w:pPr>
      <w:r w:rsidRPr="00C9375E">
        <w:rPr>
          <w:rFonts w:ascii="Century" w:hAnsi="Century"/>
        </w:rPr>
        <w:t>Strengthening community ties and enhancing connectivity are essential strategies for building resilience in a rapidly changing world. By investing in community networks, encouraging civic engagement, and utilizing technology to bridge gaps, societies can create supportive environments that foster collective well-being and resilience.</w:t>
      </w:r>
    </w:p>
    <w:p w14:paraId="18C1E35D" w14:textId="77777777" w:rsidR="00652D77" w:rsidRPr="00C9375E" w:rsidRDefault="00652D77" w:rsidP="00C9375E">
      <w:pPr>
        <w:pStyle w:val="NormalWeb"/>
        <w:spacing w:after="0" w:afterAutospacing="0"/>
        <w:rPr>
          <w:rFonts w:ascii="Century" w:hAnsi="Century"/>
        </w:rPr>
      </w:pPr>
      <w:r w:rsidRPr="00C9375E">
        <w:rPr>
          <w:rFonts w:ascii="Century" w:hAnsi="Century"/>
        </w:rPr>
        <w:t>.</w:t>
      </w:r>
    </w:p>
    <w:p w14:paraId="613C342F" w14:textId="77777777" w:rsidR="0086014A" w:rsidRPr="00C9375E" w:rsidRDefault="0086014A" w:rsidP="00C9375E">
      <w:pPr>
        <w:spacing w:after="0"/>
        <w:rPr>
          <w:rFonts w:ascii="Century" w:eastAsia="Times New Roman" w:hAnsi="Century" w:cs="Times New Roman"/>
          <w:b/>
          <w:bCs/>
          <w:sz w:val="24"/>
          <w:szCs w:val="24"/>
        </w:rPr>
      </w:pPr>
      <w:r w:rsidRPr="00C9375E">
        <w:rPr>
          <w:rFonts w:ascii="Century" w:hAnsi="Century"/>
          <w:sz w:val="24"/>
          <w:szCs w:val="24"/>
        </w:rPr>
        <w:br w:type="page"/>
      </w:r>
    </w:p>
    <w:p w14:paraId="5DAAE143" w14:textId="77777777" w:rsidR="004D7DF7" w:rsidRPr="00F906D6" w:rsidRDefault="004D7DF7" w:rsidP="00C9375E">
      <w:pPr>
        <w:spacing w:before="100" w:beforeAutospacing="1" w:after="0" w:line="240" w:lineRule="auto"/>
        <w:outlineLvl w:val="2"/>
        <w:rPr>
          <w:rFonts w:ascii="Century" w:eastAsia="Times New Roman" w:hAnsi="Century" w:cs="Times New Roman"/>
          <w:b/>
          <w:bCs/>
          <w:sz w:val="28"/>
          <w:szCs w:val="28"/>
        </w:rPr>
      </w:pPr>
      <w:r w:rsidRPr="00F906D6">
        <w:rPr>
          <w:rFonts w:ascii="Century" w:eastAsia="Times New Roman" w:hAnsi="Century" w:cs="Times New Roman"/>
          <w:b/>
          <w:bCs/>
          <w:sz w:val="28"/>
          <w:szCs w:val="28"/>
        </w:rPr>
        <w:lastRenderedPageBreak/>
        <w:t>Chapter 9: The Psychological Safety Net: Creating Resilient Communities and Workplaces</w:t>
      </w:r>
    </w:p>
    <w:p w14:paraId="7F90C0A5" w14:textId="77777777" w:rsidR="004D7DF7" w:rsidRPr="004D7DF7" w:rsidRDefault="004D7DF7" w:rsidP="00C9375E">
      <w:pPr>
        <w:spacing w:before="100" w:beforeAutospacing="1" w:after="0" w:line="240" w:lineRule="auto"/>
        <w:rPr>
          <w:rFonts w:ascii="Century" w:eastAsia="Times New Roman" w:hAnsi="Century" w:cs="Times New Roman"/>
          <w:sz w:val="24"/>
          <w:szCs w:val="24"/>
        </w:rPr>
      </w:pPr>
      <w:r w:rsidRPr="004D7DF7">
        <w:rPr>
          <w:rFonts w:ascii="Century" w:eastAsia="Times New Roman" w:hAnsi="Century" w:cs="Times New Roman"/>
          <w:sz w:val="24"/>
          <w:szCs w:val="24"/>
        </w:rPr>
        <w:t>In an increasingly volatile world, psychological safety is emerging as a crucial factor in fostering resilience within communities and workplaces. This chapter explores the concept of psychological safety, its foundational role in creating environments where individuals feel secure and supported, and the strategies to cultivate it effectively.</w:t>
      </w:r>
    </w:p>
    <w:p w14:paraId="6F3B7D10" w14:textId="77777777" w:rsidR="004D7DF7" w:rsidRPr="004D7DF7" w:rsidRDefault="004D7DF7"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Defining Psychological Safety</w:t>
      </w:r>
    </w:p>
    <w:p w14:paraId="5839CA38" w14:textId="77777777" w:rsidR="004D7DF7" w:rsidRPr="004D7DF7" w:rsidRDefault="004D7DF7" w:rsidP="00C9375E">
      <w:pPr>
        <w:spacing w:before="100" w:beforeAutospacing="1" w:after="0" w:line="240" w:lineRule="auto"/>
        <w:rPr>
          <w:rFonts w:ascii="Century" w:eastAsia="Times New Roman" w:hAnsi="Century" w:cs="Times New Roman"/>
          <w:sz w:val="24"/>
          <w:szCs w:val="24"/>
        </w:rPr>
      </w:pPr>
      <w:r w:rsidRPr="004D7DF7">
        <w:rPr>
          <w:rFonts w:ascii="Century" w:eastAsia="Times New Roman" w:hAnsi="Century" w:cs="Times New Roman"/>
          <w:sz w:val="24"/>
          <w:szCs w:val="24"/>
        </w:rPr>
        <w:t>First introduced by Harvard Business School professor Amy Edmondson in the late 1990s, psychological safety describes a team or organizational climate characterized by interpersonal trust and mutual respect, where people are comfortable being themselves and can express concerns without fear of reprisal or embarrassment. Edmondson's research underscores that psychological safety is foundational for learning, innovation, and growth within organizations (Edmondson, 1999).</w:t>
      </w:r>
    </w:p>
    <w:p w14:paraId="3C0FA67A" w14:textId="77777777" w:rsidR="004D7DF7" w:rsidRPr="004D7DF7" w:rsidRDefault="004D7DF7"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The Role of Psychological Safety in Resilience</w:t>
      </w:r>
    </w:p>
    <w:p w14:paraId="3F7271E2" w14:textId="77777777" w:rsidR="004D7DF7" w:rsidRPr="004D7DF7" w:rsidRDefault="004D7DF7" w:rsidP="00C9375E">
      <w:pPr>
        <w:spacing w:before="100" w:beforeAutospacing="1" w:after="0" w:line="240" w:lineRule="auto"/>
        <w:rPr>
          <w:rFonts w:ascii="Century" w:eastAsia="Times New Roman" w:hAnsi="Century" w:cs="Times New Roman"/>
          <w:sz w:val="24"/>
          <w:szCs w:val="24"/>
        </w:rPr>
      </w:pPr>
      <w:r w:rsidRPr="004D7DF7">
        <w:rPr>
          <w:rFonts w:ascii="Century" w:eastAsia="Times New Roman" w:hAnsi="Century" w:cs="Times New Roman"/>
          <w:sz w:val="24"/>
          <w:szCs w:val="24"/>
        </w:rPr>
        <w:t>Resilience, both at individual and collective levels, is significantly enhanced in environments that promote psychological safety. Individuals in psychologically safe environments are more likely to engage in problem-solving, take initiative, and collaborate effectively, all of which are critical for adapting and thriving amidst challenges (Edmondson, 2018).</w:t>
      </w:r>
    </w:p>
    <w:p w14:paraId="2487C398" w14:textId="77777777" w:rsidR="004D7DF7" w:rsidRPr="004D7DF7" w:rsidRDefault="004D7DF7"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Cultivating Psychological Safety in Workplaces</w:t>
      </w:r>
    </w:p>
    <w:p w14:paraId="0767658E" w14:textId="77777777" w:rsidR="004D7DF7" w:rsidRPr="004D7DF7" w:rsidRDefault="004D7DF7" w:rsidP="00C9375E">
      <w:pPr>
        <w:spacing w:before="100" w:beforeAutospacing="1" w:after="0" w:line="240" w:lineRule="auto"/>
        <w:rPr>
          <w:rFonts w:ascii="Century" w:eastAsia="Times New Roman" w:hAnsi="Century" w:cs="Times New Roman"/>
          <w:sz w:val="24"/>
          <w:szCs w:val="24"/>
        </w:rPr>
      </w:pPr>
      <w:r w:rsidRPr="004D7DF7">
        <w:rPr>
          <w:rFonts w:ascii="Century" w:eastAsia="Times New Roman" w:hAnsi="Century" w:cs="Times New Roman"/>
          <w:sz w:val="24"/>
          <w:szCs w:val="24"/>
        </w:rPr>
        <w:t>Organizations can foster psychological safety through leadership that values openness and vulnerability. Leaders can model this behavior by admitting their own mistakes and encouraging team members to share ideas and concerns. Companies like Pixar and Google have implemented such practices, leading to high levels of innovation and employee satisfaction. Training programs focused on communication skills and conflict resolution are also effective in enhancing psychological safety at work (Duhigg, 2016).</w:t>
      </w:r>
    </w:p>
    <w:p w14:paraId="24AFA911" w14:textId="77777777" w:rsidR="004D7DF7" w:rsidRPr="004D7DF7" w:rsidRDefault="004D7DF7"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Enhancing Community Resilience Through Psychological Safety</w:t>
      </w:r>
    </w:p>
    <w:p w14:paraId="01F5B8A9" w14:textId="77777777" w:rsidR="004D7DF7" w:rsidRPr="004D7DF7" w:rsidRDefault="004D7DF7" w:rsidP="00C9375E">
      <w:pPr>
        <w:spacing w:before="100" w:beforeAutospacing="1" w:after="0" w:line="240" w:lineRule="auto"/>
        <w:rPr>
          <w:rFonts w:ascii="Century" w:eastAsia="Times New Roman" w:hAnsi="Century" w:cs="Times New Roman"/>
          <w:sz w:val="24"/>
          <w:szCs w:val="24"/>
        </w:rPr>
      </w:pPr>
      <w:r w:rsidRPr="004D7DF7">
        <w:rPr>
          <w:rFonts w:ascii="Century" w:eastAsia="Times New Roman" w:hAnsi="Century" w:cs="Times New Roman"/>
          <w:sz w:val="24"/>
          <w:szCs w:val="24"/>
        </w:rPr>
        <w:t>Communities that prioritize psychological safety help residents feel valued and understood, which encourages active participation and mutual aid. Initiatives like community dialogues on sensitive issues, peer support groups, and inclusive public events can foster a sense of safety and belonging. These activities not only address individual well-being but also strengthen communal bonds, essential for collective resilience during crises.</w:t>
      </w:r>
    </w:p>
    <w:p w14:paraId="4AB9E9CF" w14:textId="77777777" w:rsidR="004D7DF7" w:rsidRPr="004D7DF7" w:rsidRDefault="004D7DF7"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lastRenderedPageBreak/>
        <w:t>Case Studies of Psychological Safety</w:t>
      </w:r>
    </w:p>
    <w:p w14:paraId="594B8FCE" w14:textId="77777777" w:rsidR="004D7DF7" w:rsidRPr="004D7DF7" w:rsidRDefault="004D7DF7" w:rsidP="00C9375E">
      <w:pPr>
        <w:numPr>
          <w:ilvl w:val="0"/>
          <w:numId w:val="38"/>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Healthcare Organizations and Patient Safety</w:t>
      </w:r>
      <w:r w:rsidRPr="004D7DF7">
        <w:rPr>
          <w:rFonts w:ascii="Century" w:eastAsia="Times New Roman" w:hAnsi="Century" w:cs="Times New Roman"/>
          <w:sz w:val="24"/>
          <w:szCs w:val="24"/>
        </w:rPr>
        <w:t>: Studies in healthcare settings have shown that psychological safety can significantly reduce errors and improve patient outcomes. Teams that feel safe to report mistakes without fear of punishment are more effective in identifying and addressing potential risks (Leonard et al., 2004).</w:t>
      </w:r>
    </w:p>
    <w:p w14:paraId="42D8A801" w14:textId="77777777" w:rsidR="004D7DF7" w:rsidRPr="004D7DF7" w:rsidRDefault="004D7DF7" w:rsidP="00C9375E">
      <w:pPr>
        <w:numPr>
          <w:ilvl w:val="0"/>
          <w:numId w:val="38"/>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Educational Institutions and Student Performance</w:t>
      </w:r>
      <w:r w:rsidRPr="004D7DF7">
        <w:rPr>
          <w:rFonts w:ascii="Century" w:eastAsia="Times New Roman" w:hAnsi="Century" w:cs="Times New Roman"/>
          <w:sz w:val="24"/>
          <w:szCs w:val="24"/>
        </w:rPr>
        <w:t>: Schools that cultivate psychological safety see improvements in student engagement and academic performance. Students perform better when they feel their contributions are valued and they are free from ridicule or bullying (Kahn, 1990).</w:t>
      </w:r>
    </w:p>
    <w:p w14:paraId="0CB203DC" w14:textId="77777777" w:rsidR="004D7DF7" w:rsidRPr="004D7DF7" w:rsidRDefault="004D7DF7" w:rsidP="00C9375E">
      <w:pPr>
        <w:numPr>
          <w:ilvl w:val="0"/>
          <w:numId w:val="38"/>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Tech Companies and Innovation</w:t>
      </w:r>
      <w:r w:rsidRPr="004D7DF7">
        <w:rPr>
          <w:rFonts w:ascii="Century" w:eastAsia="Times New Roman" w:hAnsi="Century" w:cs="Times New Roman"/>
          <w:sz w:val="24"/>
          <w:szCs w:val="24"/>
        </w:rPr>
        <w:t>: Tech companies, known for their fast-paced and competitive environments, have increasingly focused on psychological safety to spur innovation. Google’s Project Aristotle found that the most successful teams were not those with the highest aggregate IQ, but rather those that exhibited high degrees of psychological safety, allowing for maximum creative output and problem-solving efficiency (Rozovsky, 2015).</w:t>
      </w:r>
    </w:p>
    <w:p w14:paraId="244ACC11" w14:textId="77777777" w:rsidR="004D7DF7" w:rsidRPr="004D7DF7" w:rsidRDefault="004D7DF7"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Challenges to Implementing Psychological Safety</w:t>
      </w:r>
    </w:p>
    <w:p w14:paraId="6483640B" w14:textId="77777777" w:rsidR="004D7DF7" w:rsidRPr="004D7DF7" w:rsidRDefault="004D7DF7" w:rsidP="00C9375E">
      <w:pPr>
        <w:spacing w:before="100" w:beforeAutospacing="1" w:after="0" w:line="240" w:lineRule="auto"/>
        <w:rPr>
          <w:rFonts w:ascii="Century" w:eastAsia="Times New Roman" w:hAnsi="Century" w:cs="Times New Roman"/>
          <w:sz w:val="24"/>
          <w:szCs w:val="24"/>
        </w:rPr>
      </w:pPr>
      <w:r w:rsidRPr="004D7DF7">
        <w:rPr>
          <w:rFonts w:ascii="Century" w:eastAsia="Times New Roman" w:hAnsi="Century" w:cs="Times New Roman"/>
          <w:sz w:val="24"/>
          <w:szCs w:val="24"/>
        </w:rPr>
        <w:t>Despite its benefits, establishing a psychologically safe environment can be challenging, particularly in culturally diverse settings where perceptions of safety and openness may vary. Efforts to enhance psychological safety must consider cultural sensitivities and strive for inclusivity.</w:t>
      </w:r>
    </w:p>
    <w:p w14:paraId="1FA1D8DC" w14:textId="77777777" w:rsidR="004D7DF7" w:rsidRPr="004D7DF7" w:rsidRDefault="004D7DF7"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Strategies for Building Psychological Safety</w:t>
      </w:r>
    </w:p>
    <w:p w14:paraId="1F0921C0" w14:textId="77777777" w:rsidR="004D7DF7" w:rsidRPr="004D7DF7" w:rsidRDefault="004D7DF7" w:rsidP="00C9375E">
      <w:pPr>
        <w:spacing w:before="100" w:beforeAutospacing="1" w:after="0" w:line="240" w:lineRule="auto"/>
        <w:rPr>
          <w:rFonts w:ascii="Century" w:eastAsia="Times New Roman" w:hAnsi="Century" w:cs="Times New Roman"/>
          <w:sz w:val="24"/>
          <w:szCs w:val="24"/>
        </w:rPr>
      </w:pPr>
      <w:r w:rsidRPr="004D7DF7">
        <w:rPr>
          <w:rFonts w:ascii="Century" w:eastAsia="Times New Roman" w:hAnsi="Century" w:cs="Times New Roman"/>
          <w:sz w:val="24"/>
          <w:szCs w:val="24"/>
        </w:rPr>
        <w:t>Effective strategies for establishing psychological safety include:</w:t>
      </w:r>
    </w:p>
    <w:p w14:paraId="3C609492" w14:textId="77777777" w:rsidR="004D7DF7" w:rsidRPr="004D7DF7" w:rsidRDefault="004D7DF7" w:rsidP="00C9375E">
      <w:pPr>
        <w:numPr>
          <w:ilvl w:val="0"/>
          <w:numId w:val="39"/>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Leadership Training</w:t>
      </w:r>
      <w:r w:rsidRPr="004D7DF7">
        <w:rPr>
          <w:rFonts w:ascii="Century" w:eastAsia="Times New Roman" w:hAnsi="Century" w:cs="Times New Roman"/>
          <w:sz w:val="24"/>
          <w:szCs w:val="24"/>
        </w:rPr>
        <w:t>: Educating leaders on the importance of emotional intelligence and how their behaviors influence team dynamics.</w:t>
      </w:r>
    </w:p>
    <w:p w14:paraId="60308C5D" w14:textId="77777777" w:rsidR="004D7DF7" w:rsidRPr="004D7DF7" w:rsidRDefault="004D7DF7" w:rsidP="00C9375E">
      <w:pPr>
        <w:numPr>
          <w:ilvl w:val="0"/>
          <w:numId w:val="39"/>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Feedback Mechanisms</w:t>
      </w:r>
      <w:r w:rsidRPr="004D7DF7">
        <w:rPr>
          <w:rFonts w:ascii="Century" w:eastAsia="Times New Roman" w:hAnsi="Century" w:cs="Times New Roman"/>
          <w:sz w:val="24"/>
          <w:szCs w:val="24"/>
        </w:rPr>
        <w:t>: Implementing regular and structured opportunities for feedback that encourage open communication without fear of consequences.</w:t>
      </w:r>
    </w:p>
    <w:p w14:paraId="4185B822" w14:textId="77777777" w:rsidR="004D7DF7" w:rsidRPr="004D7DF7" w:rsidRDefault="004D7DF7" w:rsidP="00C9375E">
      <w:pPr>
        <w:numPr>
          <w:ilvl w:val="0"/>
          <w:numId w:val="39"/>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Celebrating Diversity</w:t>
      </w:r>
      <w:r w:rsidRPr="004D7DF7">
        <w:rPr>
          <w:rFonts w:ascii="Century" w:eastAsia="Times New Roman" w:hAnsi="Century" w:cs="Times New Roman"/>
          <w:sz w:val="24"/>
          <w:szCs w:val="24"/>
        </w:rPr>
        <w:t>: Acknowledging and valuing diverse backgrounds and perspectives within a team to enhance mutual respect and understanding.</w:t>
      </w:r>
    </w:p>
    <w:p w14:paraId="41F5BCDB" w14:textId="77777777" w:rsidR="004D7DF7" w:rsidRPr="004D7DF7" w:rsidRDefault="004D7DF7"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Conclusion</w:t>
      </w:r>
    </w:p>
    <w:p w14:paraId="0B5AE27F" w14:textId="77777777" w:rsidR="004D7DF7" w:rsidRPr="004D7DF7" w:rsidRDefault="004D7DF7" w:rsidP="00C9375E">
      <w:pPr>
        <w:spacing w:before="100" w:beforeAutospacing="1" w:after="0" w:line="240" w:lineRule="auto"/>
        <w:rPr>
          <w:rFonts w:ascii="Century" w:eastAsia="Times New Roman" w:hAnsi="Century" w:cs="Times New Roman"/>
          <w:sz w:val="24"/>
          <w:szCs w:val="24"/>
        </w:rPr>
      </w:pPr>
      <w:r w:rsidRPr="004D7DF7">
        <w:rPr>
          <w:rFonts w:ascii="Century" w:eastAsia="Times New Roman" w:hAnsi="Century" w:cs="Times New Roman"/>
          <w:sz w:val="24"/>
          <w:szCs w:val="24"/>
        </w:rPr>
        <w:t>The cultivation of psychological safety is essential for fostering resilience in both communities and workplaces. By prioritizing trust, respect, and open communication, leaders can create environments that not only support individual well-being but also enhance collective capacity to face challenges. The ongoing commitment to psychological safety is a vital investment in the health and success of any community or organization.</w:t>
      </w:r>
    </w:p>
    <w:p w14:paraId="38AFD9CF" w14:textId="77777777" w:rsidR="00C9375E" w:rsidRPr="00F906D6" w:rsidRDefault="0086014A" w:rsidP="00CD0F66">
      <w:pPr>
        <w:spacing w:after="0"/>
        <w:rPr>
          <w:rFonts w:ascii="Century" w:eastAsia="Times New Roman" w:hAnsi="Century" w:cs="Times New Roman"/>
          <w:b/>
          <w:bCs/>
          <w:sz w:val="28"/>
          <w:szCs w:val="28"/>
        </w:rPr>
      </w:pPr>
      <w:r w:rsidRPr="00C9375E">
        <w:rPr>
          <w:rFonts w:ascii="Century" w:hAnsi="Century"/>
          <w:sz w:val="24"/>
          <w:szCs w:val="24"/>
        </w:rPr>
        <w:br w:type="page"/>
      </w:r>
      <w:r w:rsidR="00C9375E" w:rsidRPr="00F906D6">
        <w:rPr>
          <w:rFonts w:ascii="Century" w:eastAsia="Times New Roman" w:hAnsi="Century" w:cs="Times New Roman"/>
          <w:b/>
          <w:bCs/>
          <w:sz w:val="28"/>
          <w:szCs w:val="28"/>
        </w:rPr>
        <w:lastRenderedPageBreak/>
        <w:t>Chapter 10: Leadership in Times of Flux: Navigating Change with Adaptability and Resilience</w:t>
      </w:r>
    </w:p>
    <w:p w14:paraId="4D43B277"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sz w:val="24"/>
          <w:szCs w:val="24"/>
        </w:rPr>
        <w:t>Modern leadership demands an acute ability to navigate continual change and uncertainty. This chapter examines the essential qualities of adaptability and resilience in leaders, focusing on how these traits enable them to guide their organizations through volatile times.</w:t>
      </w:r>
    </w:p>
    <w:p w14:paraId="39225805"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Understanding Leadership in a Volatile World</w:t>
      </w:r>
    </w:p>
    <w:p w14:paraId="75979B05"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sz w:val="24"/>
          <w:szCs w:val="24"/>
        </w:rPr>
        <w:t>Leadership today requires a profound understanding of how to manage and adapt to continuous change. Warren Bennis highlights the difference between leaders and managers, emphasizing that leaders do the right things, not just things right (Bennis, 1989). In today's fast-evolving landscape, leaders must possess vision, adaptability, and resilience to inspire and steer their organizations effectively.</w:t>
      </w:r>
    </w:p>
    <w:p w14:paraId="5422FB89"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Adaptive Leadership Framework</w:t>
      </w:r>
    </w:p>
    <w:p w14:paraId="5D18A630"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sz w:val="24"/>
          <w:szCs w:val="24"/>
        </w:rPr>
        <w:t>Ronald Heifetz's adaptive leadership framework is pivotal in helping leaders foster a culture that embraces change. This approach encourages leaders to engage with their teams actively, promoting problem-solving and flexibility in strategies to tackle complex challenges (Heifetz &amp; Laurie, 1997).</w:t>
      </w:r>
    </w:p>
    <w:p w14:paraId="15AC5D1A"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Emotional Intelligence in Leadership</w:t>
      </w:r>
    </w:p>
    <w:p w14:paraId="107C63DF"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sz w:val="24"/>
          <w:szCs w:val="24"/>
        </w:rPr>
        <w:t>Daniel Goleman’s concept of emotional intelligence (EI) underscores its critical role in leadership. EI involves understanding and managing one's emotions and influencing others' emotions effectively. Leaders with high EI are better equipped to handle stress, inspire their teams, and maintain a positive work environment (Goleman, 1995).</w:t>
      </w:r>
    </w:p>
    <w:p w14:paraId="0F10290C"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Building Resilience in Leadership</w:t>
      </w:r>
    </w:p>
    <w:p w14:paraId="7A036C53"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sz w:val="24"/>
          <w:szCs w:val="24"/>
        </w:rPr>
        <w:t>Leaders must cultivate resilience to withstand and bounce back from setbacks. Research by Conley (2016) suggests resilient leaders effectively manage stress and maintain high performance under pressure, instilling confidence and stability in their organizations.</w:t>
      </w:r>
    </w:p>
    <w:p w14:paraId="705FAA7B"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Case Studies of Resilient Leadership</w:t>
      </w:r>
    </w:p>
    <w:p w14:paraId="211C141E" w14:textId="77777777" w:rsidR="00C9375E" w:rsidRPr="00C9375E" w:rsidRDefault="00C9375E" w:rsidP="00C9375E">
      <w:pPr>
        <w:numPr>
          <w:ilvl w:val="0"/>
          <w:numId w:val="42"/>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Satya Nadella’s Transformation of Microsoft</w:t>
      </w:r>
      <w:r w:rsidRPr="00C9375E">
        <w:rPr>
          <w:rFonts w:ascii="Century" w:eastAsia="Times New Roman" w:hAnsi="Century" w:cs="Times New Roman"/>
          <w:sz w:val="24"/>
          <w:szCs w:val="24"/>
        </w:rPr>
        <w:t>: Nadella’s leadership transformed Microsoft by prioritizing cloud computing and AI, driven by a culture of empathy and continuous learning (Greene, 2017).</w:t>
      </w:r>
    </w:p>
    <w:p w14:paraId="4D3C77DF" w14:textId="77777777" w:rsidR="00C9375E" w:rsidRPr="00C9375E" w:rsidRDefault="00C9375E" w:rsidP="00C9375E">
      <w:pPr>
        <w:numPr>
          <w:ilvl w:val="0"/>
          <w:numId w:val="42"/>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lastRenderedPageBreak/>
        <w:t>Jacinda Ardern’s Leadership Through Crisis</w:t>
      </w:r>
      <w:r w:rsidRPr="00C9375E">
        <w:rPr>
          <w:rFonts w:ascii="Century" w:eastAsia="Times New Roman" w:hAnsi="Century" w:cs="Times New Roman"/>
          <w:sz w:val="24"/>
          <w:szCs w:val="24"/>
        </w:rPr>
        <w:t>: New Zealand's Prime Minister demonstrated exemplary leadership during the COVID-19 pandemic by employing clear, compassionate communication and effective crisis management strategies (Chapman, 2020).</w:t>
      </w:r>
    </w:p>
    <w:p w14:paraId="23CF8FF6"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Enhancing Organizational Adaptability</w:t>
      </w:r>
    </w:p>
    <w:p w14:paraId="6CD2A40F"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sz w:val="24"/>
          <w:szCs w:val="24"/>
        </w:rPr>
        <w:t>Leaders can foster adaptability by:</w:t>
      </w:r>
    </w:p>
    <w:p w14:paraId="67ECCF87" w14:textId="77777777" w:rsidR="00C9375E" w:rsidRPr="00C9375E" w:rsidRDefault="00C9375E" w:rsidP="00C9375E">
      <w:pPr>
        <w:numPr>
          <w:ilvl w:val="0"/>
          <w:numId w:val="43"/>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Encouraging a Learning Culture</w:t>
      </w:r>
      <w:r w:rsidRPr="00C9375E">
        <w:rPr>
          <w:rFonts w:ascii="Century" w:eastAsia="Times New Roman" w:hAnsi="Century" w:cs="Times New Roman"/>
          <w:sz w:val="24"/>
          <w:szCs w:val="24"/>
        </w:rPr>
        <w:t>: Implement policies that promote continuous improvement and innovation.</w:t>
      </w:r>
    </w:p>
    <w:p w14:paraId="02E26675" w14:textId="77777777" w:rsidR="00C9375E" w:rsidRPr="00C9375E" w:rsidRDefault="00C9375E" w:rsidP="00C9375E">
      <w:pPr>
        <w:numPr>
          <w:ilvl w:val="0"/>
          <w:numId w:val="43"/>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Developing Flexible Strategic Planning</w:t>
      </w:r>
      <w:r w:rsidRPr="00C9375E">
        <w:rPr>
          <w:rFonts w:ascii="Century" w:eastAsia="Times New Roman" w:hAnsi="Century" w:cs="Times New Roman"/>
          <w:sz w:val="24"/>
          <w:szCs w:val="24"/>
        </w:rPr>
        <w:t>: Balance clear long-term goals with the agility to adjust plans as situations evolve.</w:t>
      </w:r>
    </w:p>
    <w:p w14:paraId="42814602" w14:textId="77777777" w:rsidR="00C9375E" w:rsidRPr="00C9375E" w:rsidRDefault="00C9375E" w:rsidP="00C9375E">
      <w:pPr>
        <w:numPr>
          <w:ilvl w:val="0"/>
          <w:numId w:val="43"/>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Investing in Employee Development</w:t>
      </w:r>
      <w:r w:rsidRPr="00C9375E">
        <w:rPr>
          <w:rFonts w:ascii="Century" w:eastAsia="Times New Roman" w:hAnsi="Century" w:cs="Times New Roman"/>
          <w:sz w:val="24"/>
          <w:szCs w:val="24"/>
        </w:rPr>
        <w:t>: Continuously develop employees' skills to ensure the organization can meet future challenges.</w:t>
      </w:r>
    </w:p>
    <w:p w14:paraId="74679AB6"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Conclusion</w:t>
      </w:r>
    </w:p>
    <w:p w14:paraId="45A71CBF"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sz w:val="24"/>
          <w:szCs w:val="24"/>
        </w:rPr>
        <w:t>Effective leadership in volatile times hinges on the ability to adapt and lead through change. By embodying emotional intelligence, resilience, and adaptability, leaders can ensure their organizations not only survive but thrive in the face of uncertainty.</w:t>
      </w:r>
    </w:p>
    <w:p w14:paraId="3706A321" w14:textId="77777777" w:rsidR="00C9375E" w:rsidRPr="00C9375E" w:rsidRDefault="00C9375E" w:rsidP="00C9375E">
      <w:pPr>
        <w:spacing w:after="0"/>
        <w:rPr>
          <w:rFonts w:ascii="Century" w:eastAsia="Times New Roman" w:hAnsi="Century" w:cs="Times New Roman"/>
          <w:sz w:val="24"/>
          <w:szCs w:val="24"/>
        </w:rPr>
      </w:pPr>
      <w:r w:rsidRPr="00C9375E">
        <w:rPr>
          <w:rFonts w:ascii="Century" w:eastAsia="Times New Roman" w:hAnsi="Century" w:cs="Times New Roman"/>
          <w:sz w:val="24"/>
          <w:szCs w:val="24"/>
        </w:rPr>
        <w:br w:type="page"/>
      </w:r>
    </w:p>
    <w:p w14:paraId="14ACF75E" w14:textId="77777777" w:rsidR="00C9375E" w:rsidRPr="00F906D6" w:rsidRDefault="00C9375E" w:rsidP="00C9375E">
      <w:pPr>
        <w:spacing w:before="100" w:beforeAutospacing="1" w:after="0" w:line="240" w:lineRule="auto"/>
        <w:rPr>
          <w:rFonts w:ascii="Century" w:hAnsi="Century"/>
          <w:b/>
          <w:sz w:val="28"/>
          <w:szCs w:val="28"/>
        </w:rPr>
      </w:pPr>
      <w:r w:rsidRPr="00F906D6">
        <w:rPr>
          <w:rFonts w:ascii="Century" w:hAnsi="Century"/>
          <w:b/>
          <w:sz w:val="28"/>
          <w:szCs w:val="28"/>
        </w:rPr>
        <w:lastRenderedPageBreak/>
        <w:t>Chapter 11: Fostering Innovation: Harnessing Creativity for Organizational Resilience</w:t>
      </w:r>
    </w:p>
    <w:p w14:paraId="4A9A8479"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sz w:val="24"/>
          <w:szCs w:val="24"/>
        </w:rPr>
        <w:t>Innovation is critical for organizational resilience and competitiveness, especially in rapidly changing markets. This chapter explores how fostering a culture of innovation can help organizations adapt and thrive in uncertain environments.</w:t>
      </w:r>
    </w:p>
    <w:p w14:paraId="24D9000F"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The Essence of Innovation in Business</w:t>
      </w:r>
    </w:p>
    <w:p w14:paraId="33E3FAB8"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sz w:val="24"/>
          <w:szCs w:val="24"/>
        </w:rPr>
        <w:t>Innovation involves transforming ideas into new or improved products, services, or processes to gain a competitive edge. It is not merely about technology but includes cultural and procedural renewal. Gary Hamel discusses the importance of continuous innovation in maintaining market leadership (Hamel, 2000).</w:t>
      </w:r>
    </w:p>
    <w:p w14:paraId="4C163252"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Creating a Culture of Innovation</w:t>
      </w:r>
    </w:p>
    <w:p w14:paraId="0A954697"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sz w:val="24"/>
          <w:szCs w:val="24"/>
        </w:rPr>
        <w:t>A culture that supports innovation encourages risk-taking, values creativity, and promotes diversity of thought. Teresa Amabile's componential theory of creativity emphasizes the role of intrinsic motivation, skills, and creative thinking in fostering innovation (Amabile, 1998).</w:t>
      </w:r>
    </w:p>
    <w:p w14:paraId="1BC1B752"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Technological Advancements and Innovation</w:t>
      </w:r>
    </w:p>
    <w:p w14:paraId="71A27B8F"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sz w:val="24"/>
          <w:szCs w:val="24"/>
        </w:rPr>
        <w:t>Leveraging technology is crucial for enhancing innovation. From cloud computing to AI, technological tools can streamline operations, enhance data analytics, and open new avenues for product development. Companies like Apple and Amazon exemplify success in using technology to drive innovation (Isaacson, 2011).</w:t>
      </w:r>
    </w:p>
    <w:p w14:paraId="016B14B0"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Collaboration and Open Innovation</w:t>
      </w:r>
    </w:p>
    <w:p w14:paraId="0405619C"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sz w:val="24"/>
          <w:szCs w:val="24"/>
        </w:rPr>
        <w:t>Collaboration, both internal and external, enhances innovative capabilities. Open innovation—a model where businesses collaborate with external entities, including competitors, to spur innovation—is increasingly popular. Henry Chesbrough’s work elaborates on how open innovation can extend the creative potential beyond traditional organizational boundaries (Chesbrough, 2003).</w:t>
      </w:r>
    </w:p>
    <w:p w14:paraId="5D7E3D97"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Case Studies of Innovative Practices</w:t>
      </w:r>
    </w:p>
    <w:p w14:paraId="4F0DBDBA" w14:textId="77777777" w:rsidR="00C9375E" w:rsidRPr="00C9375E" w:rsidRDefault="00C9375E" w:rsidP="00C9375E">
      <w:pPr>
        <w:numPr>
          <w:ilvl w:val="0"/>
          <w:numId w:val="45"/>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3M’s Innovation Model</w:t>
      </w:r>
      <w:r w:rsidRPr="00C9375E">
        <w:rPr>
          <w:rFonts w:ascii="Century" w:eastAsia="Times New Roman" w:hAnsi="Century" w:cs="Times New Roman"/>
          <w:sz w:val="24"/>
          <w:szCs w:val="24"/>
        </w:rPr>
        <w:t>: Known for its innovation, 3M encourages employees to spend 15% of their time on projects of their choice, fostering a strong internal culture of innovation.</w:t>
      </w:r>
    </w:p>
    <w:p w14:paraId="5D346A6D" w14:textId="77777777" w:rsidR="00C9375E" w:rsidRPr="00C9375E" w:rsidRDefault="00C9375E" w:rsidP="00C9375E">
      <w:pPr>
        <w:numPr>
          <w:ilvl w:val="0"/>
          <w:numId w:val="45"/>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Google’s 20% Time</w:t>
      </w:r>
      <w:r w:rsidRPr="00C9375E">
        <w:rPr>
          <w:rFonts w:ascii="Century" w:eastAsia="Times New Roman" w:hAnsi="Century" w:cs="Times New Roman"/>
          <w:sz w:val="24"/>
          <w:szCs w:val="24"/>
        </w:rPr>
        <w:t>: Google’s policy allowing employees to dedicate 20% of their work time to passion projects has led to successful products like Gmail and AdSense.</w:t>
      </w:r>
    </w:p>
    <w:p w14:paraId="3EE3B9FB"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lastRenderedPageBreak/>
        <w:t>Strategies for Sustaining Innovation</w:t>
      </w:r>
    </w:p>
    <w:p w14:paraId="4162989E"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sz w:val="24"/>
          <w:szCs w:val="24"/>
        </w:rPr>
        <w:t>To sustain innovation, organizations can:</w:t>
      </w:r>
    </w:p>
    <w:p w14:paraId="7E85B558" w14:textId="77777777" w:rsidR="00C9375E" w:rsidRPr="00C9375E" w:rsidRDefault="00C9375E" w:rsidP="00C9375E">
      <w:pPr>
        <w:numPr>
          <w:ilvl w:val="0"/>
          <w:numId w:val="46"/>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Implement Structured Ideation Processes</w:t>
      </w:r>
      <w:r w:rsidRPr="00C9375E">
        <w:rPr>
          <w:rFonts w:ascii="Century" w:eastAsia="Times New Roman" w:hAnsi="Century" w:cs="Times New Roman"/>
          <w:sz w:val="24"/>
          <w:szCs w:val="24"/>
        </w:rPr>
        <w:t>: Regular brainstorming sessions and dedicated innovation labs can help generate and refine ideas.</w:t>
      </w:r>
    </w:p>
    <w:p w14:paraId="6A8AE9E7" w14:textId="77777777" w:rsidR="00C9375E" w:rsidRPr="00C9375E" w:rsidRDefault="00C9375E" w:rsidP="00C9375E">
      <w:pPr>
        <w:numPr>
          <w:ilvl w:val="0"/>
          <w:numId w:val="46"/>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Reward Creativity and Failure</w:t>
      </w:r>
      <w:r w:rsidRPr="00C9375E">
        <w:rPr>
          <w:rFonts w:ascii="Century" w:eastAsia="Times New Roman" w:hAnsi="Century" w:cs="Times New Roman"/>
          <w:sz w:val="24"/>
          <w:szCs w:val="24"/>
        </w:rPr>
        <w:t>: Recognize and reward creative efforts and view failures as learning opportunities.</w:t>
      </w:r>
    </w:p>
    <w:p w14:paraId="6E3C2359" w14:textId="77777777" w:rsidR="00C9375E" w:rsidRPr="00C9375E" w:rsidRDefault="00C9375E" w:rsidP="00C9375E">
      <w:pPr>
        <w:numPr>
          <w:ilvl w:val="0"/>
          <w:numId w:val="46"/>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Encourage Lifelong Learning</w:t>
      </w:r>
      <w:r w:rsidRPr="00C9375E">
        <w:rPr>
          <w:rFonts w:ascii="Century" w:eastAsia="Times New Roman" w:hAnsi="Century" w:cs="Times New Roman"/>
          <w:sz w:val="24"/>
          <w:szCs w:val="24"/>
        </w:rPr>
        <w:t>: Provide resources for continuous learning to keep pace with technological advancements and market trends.</w:t>
      </w:r>
    </w:p>
    <w:p w14:paraId="142504C5"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Conclusion</w:t>
      </w:r>
    </w:p>
    <w:p w14:paraId="6B34C1B8"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sz w:val="24"/>
          <w:szCs w:val="24"/>
        </w:rPr>
        <w:t>Innovation is a key driver of organizational resilience. By fostering an environment that encourages creativity, leverages technology, and promotes collaboration, organizations can navigate the complexities of the modern business landscape more effectively.</w:t>
      </w:r>
    </w:p>
    <w:p w14:paraId="61F8ACF9" w14:textId="77777777" w:rsidR="00C9375E" w:rsidRPr="00C9375E" w:rsidRDefault="00C9375E" w:rsidP="00C9375E">
      <w:pPr>
        <w:spacing w:after="0"/>
        <w:rPr>
          <w:rFonts w:ascii="Century" w:eastAsia="Times New Roman" w:hAnsi="Century" w:cs="Times New Roman"/>
          <w:sz w:val="24"/>
          <w:szCs w:val="24"/>
        </w:rPr>
      </w:pPr>
      <w:r w:rsidRPr="00C9375E">
        <w:rPr>
          <w:rFonts w:ascii="Century" w:eastAsia="Times New Roman" w:hAnsi="Century" w:cs="Times New Roman"/>
          <w:sz w:val="24"/>
          <w:szCs w:val="24"/>
        </w:rPr>
        <w:br w:type="page"/>
      </w:r>
    </w:p>
    <w:p w14:paraId="1C10B37C" w14:textId="77777777" w:rsidR="00C9375E" w:rsidRPr="00F906D6" w:rsidRDefault="00C9375E" w:rsidP="00C9375E">
      <w:pPr>
        <w:spacing w:before="100" w:beforeAutospacing="1" w:after="0" w:line="240" w:lineRule="auto"/>
        <w:rPr>
          <w:rFonts w:ascii="Century" w:eastAsia="Times New Roman" w:hAnsi="Century" w:cs="Times New Roman"/>
          <w:sz w:val="28"/>
          <w:szCs w:val="28"/>
        </w:rPr>
      </w:pPr>
      <w:r w:rsidRPr="00F906D6">
        <w:rPr>
          <w:rFonts w:ascii="Century" w:eastAsia="Times New Roman" w:hAnsi="Century" w:cs="Times New Roman"/>
          <w:b/>
          <w:bCs/>
          <w:sz w:val="28"/>
          <w:szCs w:val="28"/>
        </w:rPr>
        <w:lastRenderedPageBreak/>
        <w:t>Chapter 12: Metrics of Hope: Measuring Resilience and Adaptability</w:t>
      </w:r>
    </w:p>
    <w:p w14:paraId="47C26C85"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sz w:val="24"/>
          <w:szCs w:val="24"/>
        </w:rPr>
        <w:t>In a complex global environment, measuring the resilience and adaptability of organizations is crucial for understanding their capacity to respond to challenges. This chapter discusses the importance of developing metrics for resilience and adaptability, and how they can provide actionable insights for organizations striving to thrive amidst volatility.</w:t>
      </w:r>
    </w:p>
    <w:p w14:paraId="08CA074E"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Understanding Resilience and Adaptability Metrics</w:t>
      </w:r>
    </w:p>
    <w:p w14:paraId="4986FEC5"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sz w:val="24"/>
          <w:szCs w:val="24"/>
        </w:rPr>
        <w:t>Resilience and adaptability metrics are quantitative and qualitative indicators that assess an organization's ability to endure and evolve in response to changes and adversities. These metrics are critical for strategic planning and risk management, providing a basis for enhancing organizational practices (Sutcliffe &amp; Vogus, 2003).</w:t>
      </w:r>
    </w:p>
    <w:p w14:paraId="5AE8B7B0"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Developing Effective Metrics</w:t>
      </w:r>
    </w:p>
    <w:p w14:paraId="2CDBB8E6"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sz w:val="24"/>
          <w:szCs w:val="24"/>
        </w:rPr>
        <w:t>Effective metrics should capture both the current state and the dynamic capabilities of an organization. They should include indicators of financial stability, operational efficiency, employee engagement, and innovation capacity. The Balanced Scorecard, developed by Kaplan and Norton, offers a comprehensive framework for measuring organizational performance across multiple dimensions (Kaplan &amp; Norton, 1992).</w:t>
      </w:r>
    </w:p>
    <w:p w14:paraId="045120DB"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Case Studies: Metrics in Action</w:t>
      </w:r>
    </w:p>
    <w:p w14:paraId="3766281B" w14:textId="77777777" w:rsidR="00C9375E" w:rsidRPr="00C9375E" w:rsidRDefault="00C9375E" w:rsidP="00C9375E">
      <w:pPr>
        <w:numPr>
          <w:ilvl w:val="0"/>
          <w:numId w:val="47"/>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Southwest Airlines’ Operational Resilience</w:t>
      </w:r>
      <w:r w:rsidRPr="00C9375E">
        <w:rPr>
          <w:rFonts w:ascii="Century" w:eastAsia="Times New Roman" w:hAnsi="Century" w:cs="Times New Roman"/>
          <w:sz w:val="24"/>
          <w:szCs w:val="24"/>
        </w:rPr>
        <w:t>: Southwest Airlines uses a range of metrics, including on-time performance and customer satisfaction, to gauge its operational resilience and adaptability.</w:t>
      </w:r>
    </w:p>
    <w:p w14:paraId="651D76A3" w14:textId="77777777" w:rsidR="00C9375E" w:rsidRPr="00C9375E" w:rsidRDefault="00C9375E" w:rsidP="00C9375E">
      <w:pPr>
        <w:numPr>
          <w:ilvl w:val="0"/>
          <w:numId w:val="47"/>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Samsung’s Innovation Metrics</w:t>
      </w:r>
      <w:r w:rsidRPr="00C9375E">
        <w:rPr>
          <w:rFonts w:ascii="Century" w:eastAsia="Times New Roman" w:hAnsi="Century" w:cs="Times New Roman"/>
          <w:sz w:val="24"/>
          <w:szCs w:val="24"/>
        </w:rPr>
        <w:t>: Samsung tracks its R&amp;D spending and patent filings to measure its innovation capacity, crucial for its adaptability in the highly competitive tech industry.</w:t>
      </w:r>
    </w:p>
    <w:p w14:paraId="365D3B75"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Strategies for Implementing and Utilizing Metrics</w:t>
      </w:r>
    </w:p>
    <w:p w14:paraId="31BED517"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sz w:val="24"/>
          <w:szCs w:val="24"/>
        </w:rPr>
        <w:t>To effectively implement and utilize resilience and adaptability metrics, organizations can:</w:t>
      </w:r>
    </w:p>
    <w:p w14:paraId="0101A82E" w14:textId="77777777" w:rsidR="00C9375E" w:rsidRPr="00C9375E" w:rsidRDefault="00C9375E" w:rsidP="00C9375E">
      <w:pPr>
        <w:numPr>
          <w:ilvl w:val="0"/>
          <w:numId w:val="48"/>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Integrate Metrics into Decision-Making</w:t>
      </w:r>
      <w:r w:rsidRPr="00C9375E">
        <w:rPr>
          <w:rFonts w:ascii="Century" w:eastAsia="Times New Roman" w:hAnsi="Century" w:cs="Times New Roman"/>
          <w:sz w:val="24"/>
          <w:szCs w:val="24"/>
        </w:rPr>
        <w:t>: Ensure that metrics inform strategic decisions and operational adjustments.</w:t>
      </w:r>
    </w:p>
    <w:p w14:paraId="379D9180" w14:textId="77777777" w:rsidR="00C9375E" w:rsidRPr="00C9375E" w:rsidRDefault="00C9375E" w:rsidP="00C9375E">
      <w:pPr>
        <w:numPr>
          <w:ilvl w:val="0"/>
          <w:numId w:val="48"/>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Use Technology for Data Analysis</w:t>
      </w:r>
      <w:r w:rsidRPr="00C9375E">
        <w:rPr>
          <w:rFonts w:ascii="Century" w:eastAsia="Times New Roman" w:hAnsi="Century" w:cs="Times New Roman"/>
          <w:sz w:val="24"/>
          <w:szCs w:val="24"/>
        </w:rPr>
        <w:t>: Leverage advanced analytics tools to collect, process, and analyze data to gain deeper insights.</w:t>
      </w:r>
    </w:p>
    <w:p w14:paraId="32E3BC76" w14:textId="77777777" w:rsidR="00C9375E" w:rsidRPr="00C9375E" w:rsidRDefault="00C9375E" w:rsidP="00C9375E">
      <w:pPr>
        <w:numPr>
          <w:ilvl w:val="0"/>
          <w:numId w:val="48"/>
        </w:num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t>Foster a Culture of Continuous Improvement</w:t>
      </w:r>
      <w:r w:rsidRPr="00C9375E">
        <w:rPr>
          <w:rFonts w:ascii="Century" w:eastAsia="Times New Roman" w:hAnsi="Century" w:cs="Times New Roman"/>
          <w:sz w:val="24"/>
          <w:szCs w:val="24"/>
        </w:rPr>
        <w:t>: Encourage teams to use metrics for setting goals and pursuing ongoing enhancement in their work and processes.</w:t>
      </w:r>
    </w:p>
    <w:p w14:paraId="65C1BB74" w14:textId="77777777" w:rsidR="00C9375E" w:rsidRPr="00C9375E"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b/>
          <w:bCs/>
          <w:sz w:val="24"/>
          <w:szCs w:val="24"/>
        </w:rPr>
        <w:lastRenderedPageBreak/>
        <w:t>Conclusion</w:t>
      </w:r>
    </w:p>
    <w:p w14:paraId="54414102" w14:textId="77777777" w:rsidR="00940FE2" w:rsidRDefault="00C9375E" w:rsidP="00C9375E">
      <w:pPr>
        <w:spacing w:before="100" w:beforeAutospacing="1" w:after="0" w:line="240" w:lineRule="auto"/>
        <w:rPr>
          <w:rFonts w:ascii="Century" w:eastAsia="Times New Roman" w:hAnsi="Century" w:cs="Times New Roman"/>
          <w:sz w:val="24"/>
          <w:szCs w:val="24"/>
        </w:rPr>
      </w:pPr>
      <w:r w:rsidRPr="00C9375E">
        <w:rPr>
          <w:rFonts w:ascii="Century" w:eastAsia="Times New Roman" w:hAnsi="Century" w:cs="Times New Roman"/>
          <w:sz w:val="24"/>
          <w:szCs w:val="24"/>
        </w:rPr>
        <w:t>Developing and utilizing robust metrics for resilience and adaptability allows organizations to identify strengths and areas for improvement, fostering a culture of continuous growth and preparedness for future challenges.</w:t>
      </w:r>
    </w:p>
    <w:p w14:paraId="6667CAD5" w14:textId="77777777" w:rsidR="00940FE2" w:rsidRPr="00F906D6" w:rsidRDefault="00940FE2">
      <w:pPr>
        <w:rPr>
          <w:rFonts w:ascii="Century" w:eastAsia="Times New Roman" w:hAnsi="Century" w:cs="Times New Roman"/>
          <w:sz w:val="24"/>
          <w:szCs w:val="24"/>
        </w:rPr>
      </w:pPr>
      <w:r w:rsidRPr="00F906D6">
        <w:rPr>
          <w:rFonts w:ascii="Century" w:eastAsia="Times New Roman" w:hAnsi="Century" w:cs="Times New Roman"/>
          <w:sz w:val="24"/>
          <w:szCs w:val="24"/>
        </w:rPr>
        <w:br w:type="page"/>
      </w:r>
    </w:p>
    <w:p w14:paraId="36DD36CE" w14:textId="77777777" w:rsidR="00C9375E" w:rsidRPr="00CD0F66" w:rsidRDefault="00940FE2" w:rsidP="00F906D6">
      <w:pPr>
        <w:spacing w:before="100" w:beforeAutospacing="1" w:after="0" w:line="240" w:lineRule="auto"/>
        <w:jc w:val="center"/>
        <w:rPr>
          <w:rFonts w:ascii="Lucida Calligraphy" w:eastAsia="Times New Roman" w:hAnsi="Lucida Calligraphy" w:cs="Times New Roman"/>
          <w:sz w:val="28"/>
          <w:szCs w:val="28"/>
        </w:rPr>
      </w:pPr>
      <w:r w:rsidRPr="00CD0F66">
        <w:rPr>
          <w:rFonts w:ascii="Lucida Calligraphy" w:eastAsia="Times New Roman" w:hAnsi="Lucida Calligraphy" w:cs="Times New Roman"/>
          <w:sz w:val="28"/>
          <w:szCs w:val="28"/>
        </w:rPr>
        <w:lastRenderedPageBreak/>
        <w:t>Epilogue</w:t>
      </w:r>
    </w:p>
    <w:p w14:paraId="5F8C461D" w14:textId="77777777" w:rsidR="00F906D6" w:rsidRPr="00F906D6" w:rsidRDefault="00F906D6" w:rsidP="00F906D6">
      <w:pPr>
        <w:pStyle w:val="NormalWeb"/>
        <w:rPr>
          <w:rFonts w:ascii="Century" w:hAnsi="Century"/>
        </w:rPr>
      </w:pPr>
      <w:r w:rsidRPr="00F906D6">
        <w:rPr>
          <w:rFonts w:ascii="Century" w:hAnsi="Century"/>
        </w:rPr>
        <w:t>As we conclude our exploration through the twelve dynamic chapters of this book, it is clear that the challenges of the 21st century demand more from us than mere survival; they compel us to evolve, adapt, and thrive. Each chapter has illuminated the various facets of resilience and adaptability—whether through the lens of individual mental health, community strength, corporate flexibility, or national and global policy innovation.</w:t>
      </w:r>
    </w:p>
    <w:p w14:paraId="236AB91A" w14:textId="77777777" w:rsidR="00F906D6" w:rsidRPr="00F906D6" w:rsidRDefault="00F906D6" w:rsidP="00F906D6">
      <w:pPr>
        <w:pStyle w:val="NormalWeb"/>
        <w:rPr>
          <w:rFonts w:ascii="Century" w:hAnsi="Century"/>
        </w:rPr>
      </w:pPr>
      <w:r w:rsidRPr="00F906D6">
        <w:rPr>
          <w:rFonts w:ascii="Century" w:hAnsi="Century"/>
        </w:rPr>
        <w:t>In a world characterized by rapid technological advancements, environmental crises, and social transformations, our journey has underscored the necessity of fostering resilience at every level of society. From the personal resilience discussed in early chapters, emphasizing emotional intelligence and psychological safety, to the broader societal resilience that comes from effective leadership and innovative educational systems, we have seen how interconnected our modern challenges are—and how holistic our solutions must be.</w:t>
      </w:r>
    </w:p>
    <w:p w14:paraId="504BE9DE" w14:textId="77777777" w:rsidR="00F906D6" w:rsidRPr="00F906D6" w:rsidRDefault="00F906D6" w:rsidP="00F906D6">
      <w:pPr>
        <w:pStyle w:val="NormalWeb"/>
        <w:rPr>
          <w:rFonts w:ascii="Century" w:hAnsi="Century"/>
        </w:rPr>
      </w:pPr>
      <w:r w:rsidRPr="00F906D6">
        <w:rPr>
          <w:rFonts w:ascii="Century" w:hAnsi="Century"/>
        </w:rPr>
        <w:t>Leadership, both in organizations and in governance, plays a pivotal role. As detailed in the chapters focusing on corporate and political spheres, adaptive leadership is not about commanding and controlling but about empowering and enabling. It is about setting a vision that accommodates change, encourages learning, and fosters a culture where challenges are met with creativity and courage.</w:t>
      </w:r>
    </w:p>
    <w:p w14:paraId="0B57D82C" w14:textId="77777777" w:rsidR="00F906D6" w:rsidRPr="00F906D6" w:rsidRDefault="00F906D6" w:rsidP="00F906D6">
      <w:pPr>
        <w:pStyle w:val="NormalWeb"/>
        <w:rPr>
          <w:rFonts w:ascii="Century" w:hAnsi="Century"/>
        </w:rPr>
      </w:pPr>
      <w:r w:rsidRPr="00F906D6">
        <w:rPr>
          <w:rFonts w:ascii="Century" w:hAnsi="Century"/>
        </w:rPr>
        <w:t>Innovation in education has emerged as a particularly powerful tool. By reshaping how we learn and teach, we prepare future generations not just to cope with future challenges but to reshape the world into one where thriving is possible for all. Educational systems that prioritize critical thinking, emotional well-being, and lifelong learning create citizens who are not only well-informed but also well-equipped to navigate the complexities of modern life.</w:t>
      </w:r>
    </w:p>
    <w:p w14:paraId="440CC063" w14:textId="77777777" w:rsidR="00F906D6" w:rsidRPr="00F906D6" w:rsidRDefault="00F906D6" w:rsidP="00F906D6">
      <w:pPr>
        <w:pStyle w:val="NormalWeb"/>
        <w:rPr>
          <w:rFonts w:ascii="Century" w:hAnsi="Century"/>
        </w:rPr>
      </w:pPr>
      <w:r w:rsidRPr="00F906D6">
        <w:rPr>
          <w:rFonts w:ascii="Century" w:hAnsi="Century"/>
        </w:rPr>
        <w:t>Community and connectivity, themes woven throughout the book, remind us that no one can face these challenges alone. The strength of our bonds—within workplaces, communities, and across international borders—will determine our collective capacity to overcome and adapt to whatever the future holds.</w:t>
      </w:r>
    </w:p>
    <w:p w14:paraId="383D7CD8" w14:textId="77777777" w:rsidR="00F906D6" w:rsidRPr="00F906D6" w:rsidRDefault="00F906D6" w:rsidP="00F906D6">
      <w:pPr>
        <w:pStyle w:val="NormalWeb"/>
        <w:rPr>
          <w:rFonts w:ascii="Century" w:hAnsi="Century"/>
        </w:rPr>
      </w:pPr>
      <w:r w:rsidRPr="00F906D6">
        <w:rPr>
          <w:rFonts w:ascii="Century" w:hAnsi="Century"/>
        </w:rPr>
        <w:t>As we close this book, let us not see it as the end of a conversation but as the beginning of a deeper understanding and engagement with the world around us. The principles and practices discussed are more than theoretical concepts; they are practical tools that can be adapted and applied in various contexts to build resilience and adaptability.</w:t>
      </w:r>
    </w:p>
    <w:p w14:paraId="29EB2D02" w14:textId="77777777" w:rsidR="00F906D6" w:rsidRPr="00F906D6" w:rsidRDefault="00F906D6" w:rsidP="00F906D6">
      <w:pPr>
        <w:pStyle w:val="NormalWeb"/>
        <w:rPr>
          <w:rFonts w:ascii="Century" w:hAnsi="Century"/>
        </w:rPr>
      </w:pPr>
      <w:r w:rsidRPr="00F906D6">
        <w:rPr>
          <w:rFonts w:ascii="Century" w:hAnsi="Century"/>
        </w:rPr>
        <w:t xml:space="preserve">The journey toward resilience is ongoing and ever-evolving. It requires continuous effort, a willingness to learn, and an openness to change. By embracing the insights </w:t>
      </w:r>
      <w:r w:rsidRPr="00F906D6">
        <w:rPr>
          <w:rFonts w:ascii="Century" w:hAnsi="Century"/>
        </w:rPr>
        <w:lastRenderedPageBreak/>
        <w:t>from these chapters and looking forward with optimism and determination, we are better prepared to navigate the currents of change, not merely to survive them but to be strengthened by them.</w:t>
      </w:r>
    </w:p>
    <w:p w14:paraId="3E2A6498" w14:textId="77777777" w:rsidR="00F906D6" w:rsidRDefault="00F906D6">
      <w:pPr>
        <w:rPr>
          <w:rFonts w:ascii="Times New Roman" w:eastAsia="Times New Roman" w:hAnsi="Times New Roman" w:cs="Times New Roman"/>
          <w:sz w:val="24"/>
          <w:szCs w:val="24"/>
        </w:rPr>
      </w:pPr>
      <w:r>
        <w:br w:type="page"/>
      </w:r>
    </w:p>
    <w:p w14:paraId="7B61DDE7" w14:textId="77777777" w:rsidR="00940FE2" w:rsidRPr="00F906D6" w:rsidRDefault="00940FE2" w:rsidP="00940FE2">
      <w:pPr>
        <w:spacing w:before="100" w:beforeAutospacing="1" w:after="0" w:line="240" w:lineRule="auto"/>
        <w:jc w:val="center"/>
        <w:rPr>
          <w:rFonts w:ascii="Lucida Calligraphy" w:eastAsia="Times New Roman" w:hAnsi="Lucida Calligraphy" w:cs="Times New Roman"/>
          <w:sz w:val="28"/>
          <w:szCs w:val="28"/>
        </w:rPr>
      </w:pPr>
      <w:r w:rsidRPr="00F906D6">
        <w:rPr>
          <w:rFonts w:ascii="Lucida Calligraphy" w:eastAsia="Times New Roman" w:hAnsi="Lucida Calligraphy" w:cs="Times New Roman"/>
          <w:sz w:val="28"/>
          <w:szCs w:val="28"/>
        </w:rPr>
        <w:lastRenderedPageBreak/>
        <w:t>Bibliography</w:t>
      </w:r>
    </w:p>
    <w:p w14:paraId="748ADA14" w14:textId="77777777" w:rsidR="00940FE2" w:rsidRDefault="00940FE2" w:rsidP="00C9375E">
      <w:pPr>
        <w:spacing w:before="100" w:beforeAutospacing="1" w:after="0" w:line="240" w:lineRule="auto"/>
        <w:rPr>
          <w:rFonts w:ascii="Century" w:eastAsia="Times New Roman" w:hAnsi="Century" w:cs="Times New Roman"/>
          <w:sz w:val="24"/>
          <w:szCs w:val="24"/>
        </w:rPr>
      </w:pPr>
    </w:p>
    <w:p w14:paraId="0DDD3884"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Amabile, T.</w:t>
      </w:r>
      <w:r w:rsidRPr="00F906D6">
        <w:rPr>
          <w:rFonts w:ascii="Century" w:eastAsia="Times New Roman" w:hAnsi="Century" w:cs="Times New Roman"/>
          <w:sz w:val="24"/>
          <w:szCs w:val="24"/>
        </w:rPr>
        <w:t xml:space="preserve"> (1998). </w:t>
      </w:r>
      <w:r w:rsidRPr="00F906D6">
        <w:rPr>
          <w:rFonts w:ascii="Century" w:eastAsia="Times New Roman" w:hAnsi="Century" w:cs="Times New Roman"/>
          <w:i/>
          <w:iCs/>
          <w:sz w:val="24"/>
          <w:szCs w:val="24"/>
        </w:rPr>
        <w:t>How to Kill Creativity</w:t>
      </w:r>
      <w:r w:rsidRPr="00F906D6">
        <w:rPr>
          <w:rFonts w:ascii="Century" w:eastAsia="Times New Roman" w:hAnsi="Century" w:cs="Times New Roman"/>
          <w:sz w:val="24"/>
          <w:szCs w:val="24"/>
        </w:rPr>
        <w:t>. Harvard Business Review.</w:t>
      </w:r>
    </w:p>
    <w:p w14:paraId="7ACDCE2E" w14:textId="77777777" w:rsidR="00940FE2" w:rsidRPr="00F906D6" w:rsidRDefault="00940FE2" w:rsidP="00940FE2">
      <w:pPr>
        <w:spacing w:after="0" w:line="240" w:lineRule="auto"/>
        <w:rPr>
          <w:rFonts w:ascii="Century" w:eastAsia="Times New Roman" w:hAnsi="Century" w:cs="Times New Roman"/>
          <w:bCs/>
          <w:sz w:val="24"/>
          <w:szCs w:val="24"/>
        </w:rPr>
      </w:pPr>
    </w:p>
    <w:p w14:paraId="446BBDB0"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Bennis, W.</w:t>
      </w:r>
      <w:r w:rsidRPr="00F906D6">
        <w:rPr>
          <w:rFonts w:ascii="Century" w:eastAsia="Times New Roman" w:hAnsi="Century" w:cs="Times New Roman"/>
          <w:sz w:val="24"/>
          <w:szCs w:val="24"/>
        </w:rPr>
        <w:t xml:space="preserve"> (1989). </w:t>
      </w:r>
      <w:r w:rsidRPr="00F906D6">
        <w:rPr>
          <w:rFonts w:ascii="Century" w:eastAsia="Times New Roman" w:hAnsi="Century" w:cs="Times New Roman"/>
          <w:i/>
          <w:iCs/>
          <w:sz w:val="24"/>
          <w:szCs w:val="24"/>
        </w:rPr>
        <w:t>On Becoming a Leader</w:t>
      </w:r>
      <w:r w:rsidRPr="00F906D6">
        <w:rPr>
          <w:rFonts w:ascii="Century" w:eastAsia="Times New Roman" w:hAnsi="Century" w:cs="Times New Roman"/>
          <w:sz w:val="24"/>
          <w:szCs w:val="24"/>
        </w:rPr>
        <w:t>. Addison-Wesley.</w:t>
      </w:r>
    </w:p>
    <w:p w14:paraId="7458CFE4" w14:textId="77777777" w:rsidR="00940FE2" w:rsidRPr="00F906D6" w:rsidRDefault="00940FE2" w:rsidP="00940FE2">
      <w:pPr>
        <w:spacing w:after="0" w:line="240" w:lineRule="auto"/>
        <w:rPr>
          <w:rFonts w:ascii="Century" w:eastAsia="Times New Roman" w:hAnsi="Century" w:cs="Times New Roman"/>
          <w:bCs/>
          <w:sz w:val="24"/>
          <w:szCs w:val="24"/>
        </w:rPr>
      </w:pPr>
    </w:p>
    <w:p w14:paraId="0E2C5E8F"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Beck, J. S.</w:t>
      </w:r>
      <w:r w:rsidRPr="00F906D6">
        <w:rPr>
          <w:rFonts w:ascii="Century" w:eastAsia="Times New Roman" w:hAnsi="Century" w:cs="Times New Roman"/>
          <w:sz w:val="24"/>
          <w:szCs w:val="24"/>
        </w:rPr>
        <w:t xml:space="preserve"> (2011). </w:t>
      </w:r>
      <w:r w:rsidRPr="00F906D6">
        <w:rPr>
          <w:rFonts w:ascii="Century" w:eastAsia="Times New Roman" w:hAnsi="Century" w:cs="Times New Roman"/>
          <w:i/>
          <w:iCs/>
          <w:sz w:val="24"/>
          <w:szCs w:val="24"/>
        </w:rPr>
        <w:t>Cognitive Behavior Therapy: Basics and Beyond</w:t>
      </w:r>
      <w:r w:rsidRPr="00F906D6">
        <w:rPr>
          <w:rFonts w:ascii="Century" w:eastAsia="Times New Roman" w:hAnsi="Century" w:cs="Times New Roman"/>
          <w:sz w:val="24"/>
          <w:szCs w:val="24"/>
        </w:rPr>
        <w:t>. Guilford Press.</w:t>
      </w:r>
    </w:p>
    <w:p w14:paraId="573449D2" w14:textId="77777777" w:rsidR="00940FE2" w:rsidRPr="00F906D6" w:rsidRDefault="00940FE2" w:rsidP="00940FE2">
      <w:pPr>
        <w:spacing w:after="0" w:line="240" w:lineRule="auto"/>
        <w:rPr>
          <w:rFonts w:ascii="Century" w:eastAsia="Times New Roman" w:hAnsi="Century" w:cs="Times New Roman"/>
          <w:bCs/>
          <w:sz w:val="24"/>
          <w:szCs w:val="24"/>
        </w:rPr>
      </w:pPr>
    </w:p>
    <w:p w14:paraId="0C00EE22"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Chapman, S.</w:t>
      </w:r>
      <w:r w:rsidRPr="00F906D6">
        <w:rPr>
          <w:rFonts w:ascii="Century" w:eastAsia="Times New Roman" w:hAnsi="Century" w:cs="Times New Roman"/>
          <w:sz w:val="24"/>
          <w:szCs w:val="24"/>
        </w:rPr>
        <w:t xml:space="preserve"> (2020). </w:t>
      </w:r>
      <w:r w:rsidRPr="00F906D6">
        <w:rPr>
          <w:rFonts w:ascii="Century" w:eastAsia="Times New Roman" w:hAnsi="Century" w:cs="Times New Roman"/>
          <w:i/>
          <w:iCs/>
          <w:sz w:val="24"/>
          <w:szCs w:val="24"/>
        </w:rPr>
        <w:t>Jacinda Ardern: Leading with Empathy</w:t>
      </w:r>
      <w:r w:rsidRPr="00F906D6">
        <w:rPr>
          <w:rFonts w:ascii="Century" w:eastAsia="Times New Roman" w:hAnsi="Century" w:cs="Times New Roman"/>
          <w:sz w:val="24"/>
          <w:szCs w:val="24"/>
        </w:rPr>
        <w:t>. HarperCollins.</w:t>
      </w:r>
    </w:p>
    <w:p w14:paraId="1ABC56F6" w14:textId="77777777" w:rsidR="00940FE2" w:rsidRPr="00F906D6" w:rsidRDefault="00940FE2" w:rsidP="00940FE2">
      <w:pPr>
        <w:spacing w:after="0" w:line="240" w:lineRule="auto"/>
        <w:rPr>
          <w:rFonts w:ascii="Century" w:eastAsia="Times New Roman" w:hAnsi="Century" w:cs="Times New Roman"/>
          <w:bCs/>
          <w:sz w:val="24"/>
          <w:szCs w:val="24"/>
        </w:rPr>
      </w:pPr>
    </w:p>
    <w:p w14:paraId="4660CF38" w14:textId="77777777" w:rsidR="00940FE2" w:rsidRPr="00F906D6" w:rsidRDefault="00940FE2" w:rsidP="00940FE2">
      <w:pPr>
        <w:spacing w:after="0" w:line="240" w:lineRule="auto"/>
        <w:rPr>
          <w:rFonts w:ascii="Century" w:eastAsia="Times New Roman" w:hAnsi="Century" w:cs="Times New Roman"/>
          <w:i/>
          <w:iCs/>
          <w:sz w:val="24"/>
          <w:szCs w:val="24"/>
        </w:rPr>
      </w:pPr>
      <w:r w:rsidRPr="00F906D6">
        <w:rPr>
          <w:rFonts w:ascii="Century" w:eastAsia="Times New Roman" w:hAnsi="Century" w:cs="Times New Roman"/>
          <w:bCs/>
          <w:sz w:val="24"/>
          <w:szCs w:val="24"/>
        </w:rPr>
        <w:t>Chesbrough, H.</w:t>
      </w:r>
      <w:r w:rsidRPr="00F906D6">
        <w:rPr>
          <w:rFonts w:ascii="Century" w:eastAsia="Times New Roman" w:hAnsi="Century" w:cs="Times New Roman"/>
          <w:sz w:val="24"/>
          <w:szCs w:val="24"/>
        </w:rPr>
        <w:t xml:space="preserve"> (2003). </w:t>
      </w:r>
      <w:r w:rsidRPr="00F906D6">
        <w:rPr>
          <w:rFonts w:ascii="Century" w:eastAsia="Times New Roman" w:hAnsi="Century" w:cs="Times New Roman"/>
          <w:i/>
          <w:iCs/>
          <w:sz w:val="24"/>
          <w:szCs w:val="24"/>
        </w:rPr>
        <w:t xml:space="preserve">Open Innovation: The New Imperative for Creating and </w:t>
      </w:r>
    </w:p>
    <w:p w14:paraId="0AFA657F"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i/>
          <w:iCs/>
          <w:sz w:val="24"/>
          <w:szCs w:val="24"/>
        </w:rPr>
        <w:t>Profiting from Technology</w:t>
      </w:r>
      <w:r w:rsidRPr="00F906D6">
        <w:rPr>
          <w:rFonts w:ascii="Century" w:eastAsia="Times New Roman" w:hAnsi="Century" w:cs="Times New Roman"/>
          <w:sz w:val="24"/>
          <w:szCs w:val="24"/>
        </w:rPr>
        <w:t>. Harvard Business School Press.</w:t>
      </w:r>
    </w:p>
    <w:p w14:paraId="43147DEC" w14:textId="77777777" w:rsidR="00F906D6" w:rsidRDefault="00F906D6" w:rsidP="00940FE2">
      <w:pPr>
        <w:spacing w:line="240" w:lineRule="auto"/>
        <w:rPr>
          <w:rFonts w:ascii="Century" w:eastAsia="Times New Roman" w:hAnsi="Century" w:cs="Times New Roman"/>
          <w:bCs/>
          <w:sz w:val="24"/>
          <w:szCs w:val="24"/>
        </w:rPr>
      </w:pPr>
    </w:p>
    <w:p w14:paraId="042F96D6" w14:textId="77777777" w:rsidR="00940FE2" w:rsidRPr="00F906D6" w:rsidRDefault="00940FE2" w:rsidP="00940FE2">
      <w:pPr>
        <w:spacing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Conley, C.</w:t>
      </w:r>
      <w:r w:rsidRPr="00F906D6">
        <w:rPr>
          <w:rFonts w:ascii="Century" w:eastAsia="Times New Roman" w:hAnsi="Century" w:cs="Times New Roman"/>
          <w:sz w:val="24"/>
          <w:szCs w:val="24"/>
        </w:rPr>
        <w:t xml:space="preserve"> (2016). </w:t>
      </w:r>
      <w:r w:rsidRPr="00F906D6">
        <w:rPr>
          <w:rFonts w:ascii="Century" w:eastAsia="Times New Roman" w:hAnsi="Century" w:cs="Times New Roman"/>
          <w:i/>
          <w:iCs/>
          <w:sz w:val="24"/>
          <w:szCs w:val="24"/>
        </w:rPr>
        <w:t>Emotional Agility: Get Unstuck, Embrace Change, and Thrive in Work and Life</w:t>
      </w:r>
      <w:r w:rsidRPr="00F906D6">
        <w:rPr>
          <w:rFonts w:ascii="Century" w:eastAsia="Times New Roman" w:hAnsi="Century" w:cs="Times New Roman"/>
          <w:sz w:val="24"/>
          <w:szCs w:val="24"/>
        </w:rPr>
        <w:t>. Penguin Books.</w:t>
      </w:r>
    </w:p>
    <w:p w14:paraId="30BA49E3" w14:textId="77777777" w:rsidR="00940FE2" w:rsidRPr="00F906D6" w:rsidRDefault="00940FE2" w:rsidP="00940FE2">
      <w:pPr>
        <w:spacing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Dewey, J.</w:t>
      </w:r>
      <w:r w:rsidRPr="00F906D6">
        <w:rPr>
          <w:rFonts w:ascii="Century" w:eastAsia="Times New Roman" w:hAnsi="Century" w:cs="Times New Roman"/>
          <w:sz w:val="24"/>
          <w:szCs w:val="24"/>
        </w:rPr>
        <w:t xml:space="preserve"> (1938). </w:t>
      </w:r>
      <w:r w:rsidRPr="00F906D6">
        <w:rPr>
          <w:rFonts w:ascii="Century" w:eastAsia="Times New Roman" w:hAnsi="Century" w:cs="Times New Roman"/>
          <w:i/>
          <w:iCs/>
          <w:sz w:val="24"/>
          <w:szCs w:val="24"/>
        </w:rPr>
        <w:t>Experience and Education</w:t>
      </w:r>
      <w:r w:rsidRPr="00F906D6">
        <w:rPr>
          <w:rFonts w:ascii="Century" w:eastAsia="Times New Roman" w:hAnsi="Century" w:cs="Times New Roman"/>
          <w:sz w:val="24"/>
          <w:szCs w:val="24"/>
        </w:rPr>
        <w:t>. Kappa Delta Pi.</w:t>
      </w:r>
    </w:p>
    <w:p w14:paraId="75B16181"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Duhigg, C.</w:t>
      </w:r>
      <w:r w:rsidRPr="00F906D6">
        <w:rPr>
          <w:rFonts w:ascii="Century" w:eastAsia="Times New Roman" w:hAnsi="Century" w:cs="Times New Roman"/>
          <w:sz w:val="24"/>
          <w:szCs w:val="24"/>
        </w:rPr>
        <w:t xml:space="preserve"> (2016). </w:t>
      </w:r>
      <w:r w:rsidRPr="00F906D6">
        <w:rPr>
          <w:rFonts w:ascii="Century" w:eastAsia="Times New Roman" w:hAnsi="Century" w:cs="Times New Roman"/>
          <w:i/>
          <w:iCs/>
          <w:sz w:val="24"/>
          <w:szCs w:val="24"/>
        </w:rPr>
        <w:t>The Power of Habit: Why We Do What We Do in Life and Business</w:t>
      </w:r>
      <w:r w:rsidRPr="00F906D6">
        <w:rPr>
          <w:rFonts w:ascii="Century" w:eastAsia="Times New Roman" w:hAnsi="Century" w:cs="Times New Roman"/>
          <w:sz w:val="24"/>
          <w:szCs w:val="24"/>
        </w:rPr>
        <w:t>. Random House.</w:t>
      </w:r>
    </w:p>
    <w:p w14:paraId="30F67C1D" w14:textId="77777777" w:rsidR="00940FE2" w:rsidRPr="00F906D6" w:rsidRDefault="00940FE2" w:rsidP="00940FE2">
      <w:pPr>
        <w:spacing w:after="0" w:line="240" w:lineRule="auto"/>
        <w:rPr>
          <w:rFonts w:ascii="Century" w:eastAsia="Times New Roman" w:hAnsi="Century" w:cs="Times New Roman"/>
          <w:bCs/>
          <w:sz w:val="24"/>
          <w:szCs w:val="24"/>
        </w:rPr>
      </w:pPr>
    </w:p>
    <w:p w14:paraId="7B042DE3"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Edmondson, A.</w:t>
      </w:r>
      <w:r w:rsidRPr="00F906D6">
        <w:rPr>
          <w:rFonts w:ascii="Century" w:eastAsia="Times New Roman" w:hAnsi="Century" w:cs="Times New Roman"/>
          <w:sz w:val="24"/>
          <w:szCs w:val="24"/>
        </w:rPr>
        <w:t xml:space="preserve"> (1999). </w:t>
      </w:r>
      <w:r w:rsidRPr="00F906D6">
        <w:rPr>
          <w:rFonts w:ascii="Century" w:eastAsia="Times New Roman" w:hAnsi="Century" w:cs="Times New Roman"/>
          <w:i/>
          <w:iCs/>
          <w:sz w:val="24"/>
          <w:szCs w:val="24"/>
        </w:rPr>
        <w:t>Psychological Safety and Learning Behavior in Work Teams</w:t>
      </w:r>
      <w:r w:rsidRPr="00F906D6">
        <w:rPr>
          <w:rFonts w:ascii="Century" w:eastAsia="Times New Roman" w:hAnsi="Century" w:cs="Times New Roman"/>
          <w:sz w:val="24"/>
          <w:szCs w:val="24"/>
        </w:rPr>
        <w:t>. Administrative Science Quarterly</w:t>
      </w:r>
      <w:r w:rsidR="00CD0F66" w:rsidRPr="00380F23">
        <w:rPr>
          <w:rStyle w:val="Emphasis"/>
          <w:rFonts w:ascii="Century" w:hAnsi="Century"/>
          <w:sz w:val="24"/>
          <w:szCs w:val="24"/>
        </w:rPr>
        <w:t>, 44</w:t>
      </w:r>
      <w:r w:rsidR="00CD0F66" w:rsidRPr="00380F23">
        <w:rPr>
          <w:rFonts w:ascii="Century" w:hAnsi="Century"/>
          <w:sz w:val="24"/>
          <w:szCs w:val="24"/>
        </w:rPr>
        <w:t>(2), 350–</w:t>
      </w:r>
      <w:proofErr w:type="gramStart"/>
      <w:r w:rsidR="00CD0F66" w:rsidRPr="00380F23">
        <w:rPr>
          <w:rFonts w:ascii="Century" w:hAnsi="Century"/>
          <w:sz w:val="24"/>
          <w:szCs w:val="24"/>
        </w:rPr>
        <w:t>383.</w:t>
      </w:r>
      <w:r w:rsidRPr="00380F23">
        <w:rPr>
          <w:rFonts w:ascii="Century" w:eastAsia="Times New Roman" w:hAnsi="Century" w:cs="Times New Roman"/>
          <w:sz w:val="24"/>
          <w:szCs w:val="24"/>
        </w:rPr>
        <w:t>.</w:t>
      </w:r>
      <w:proofErr w:type="gramEnd"/>
    </w:p>
    <w:p w14:paraId="6A6156FF" w14:textId="77777777" w:rsidR="00940FE2" w:rsidRPr="00F906D6" w:rsidRDefault="00940FE2" w:rsidP="00940FE2">
      <w:pPr>
        <w:spacing w:after="0" w:line="240" w:lineRule="auto"/>
        <w:rPr>
          <w:rFonts w:ascii="Century" w:eastAsia="Times New Roman" w:hAnsi="Century" w:cs="Times New Roman"/>
          <w:bCs/>
          <w:sz w:val="24"/>
          <w:szCs w:val="24"/>
        </w:rPr>
      </w:pPr>
    </w:p>
    <w:p w14:paraId="33536674"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Edmondson, A.</w:t>
      </w:r>
      <w:r w:rsidRPr="00F906D6">
        <w:rPr>
          <w:rFonts w:ascii="Century" w:eastAsia="Times New Roman" w:hAnsi="Century" w:cs="Times New Roman"/>
          <w:sz w:val="24"/>
          <w:szCs w:val="24"/>
        </w:rPr>
        <w:t xml:space="preserve"> (2018). </w:t>
      </w:r>
      <w:r w:rsidRPr="00F906D6">
        <w:rPr>
          <w:rFonts w:ascii="Century" w:eastAsia="Times New Roman" w:hAnsi="Century" w:cs="Times New Roman"/>
          <w:i/>
          <w:iCs/>
          <w:sz w:val="24"/>
          <w:szCs w:val="24"/>
        </w:rPr>
        <w:t>The Fearless Organization: Creating Psychological Safety in the Workplace for Learning, Innovation, and Growth</w:t>
      </w:r>
      <w:r w:rsidRPr="00F906D6">
        <w:rPr>
          <w:rFonts w:ascii="Century" w:eastAsia="Times New Roman" w:hAnsi="Century" w:cs="Times New Roman"/>
          <w:sz w:val="24"/>
          <w:szCs w:val="24"/>
        </w:rPr>
        <w:t>. Wiley.</w:t>
      </w:r>
    </w:p>
    <w:p w14:paraId="218E469C" w14:textId="77777777" w:rsidR="00940FE2" w:rsidRPr="00F906D6" w:rsidRDefault="00940FE2" w:rsidP="00940FE2">
      <w:pPr>
        <w:spacing w:after="0" w:line="240" w:lineRule="auto"/>
        <w:rPr>
          <w:rFonts w:ascii="Century" w:eastAsia="Times New Roman" w:hAnsi="Century" w:cs="Times New Roman"/>
          <w:bCs/>
          <w:sz w:val="24"/>
          <w:szCs w:val="24"/>
        </w:rPr>
      </w:pPr>
    </w:p>
    <w:p w14:paraId="6A3799AC"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Fukuyama, F.</w:t>
      </w:r>
      <w:r w:rsidRPr="00F906D6">
        <w:rPr>
          <w:rFonts w:ascii="Century" w:eastAsia="Times New Roman" w:hAnsi="Century" w:cs="Times New Roman"/>
          <w:sz w:val="24"/>
          <w:szCs w:val="24"/>
        </w:rPr>
        <w:t xml:space="preserve"> (2011). </w:t>
      </w:r>
      <w:r w:rsidRPr="00F906D6">
        <w:rPr>
          <w:rFonts w:ascii="Century" w:eastAsia="Times New Roman" w:hAnsi="Century" w:cs="Times New Roman"/>
          <w:i/>
          <w:iCs/>
          <w:sz w:val="24"/>
          <w:szCs w:val="24"/>
        </w:rPr>
        <w:t>The Origins of Political Order: From Prehuman Times to the French Revolution</w:t>
      </w:r>
      <w:r w:rsidRPr="00F906D6">
        <w:rPr>
          <w:rFonts w:ascii="Century" w:eastAsia="Times New Roman" w:hAnsi="Century" w:cs="Times New Roman"/>
          <w:sz w:val="24"/>
          <w:szCs w:val="24"/>
        </w:rPr>
        <w:t>. Farrar, Straus and Giroux.</w:t>
      </w:r>
    </w:p>
    <w:p w14:paraId="720F54DE" w14:textId="77777777" w:rsidR="00940FE2" w:rsidRPr="00F906D6" w:rsidRDefault="00940FE2" w:rsidP="00940FE2">
      <w:pPr>
        <w:spacing w:after="0" w:line="240" w:lineRule="auto"/>
        <w:rPr>
          <w:rFonts w:ascii="Century" w:eastAsia="Times New Roman" w:hAnsi="Century" w:cs="Times New Roman"/>
          <w:bCs/>
          <w:sz w:val="24"/>
          <w:szCs w:val="24"/>
        </w:rPr>
      </w:pPr>
    </w:p>
    <w:p w14:paraId="5137AC61"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Goleman, D.</w:t>
      </w:r>
      <w:r w:rsidRPr="00F906D6">
        <w:rPr>
          <w:rFonts w:ascii="Century" w:eastAsia="Times New Roman" w:hAnsi="Century" w:cs="Times New Roman"/>
          <w:sz w:val="24"/>
          <w:szCs w:val="24"/>
        </w:rPr>
        <w:t xml:space="preserve"> (1995). </w:t>
      </w:r>
      <w:r w:rsidRPr="00F906D6">
        <w:rPr>
          <w:rFonts w:ascii="Century" w:eastAsia="Times New Roman" w:hAnsi="Century" w:cs="Times New Roman"/>
          <w:i/>
          <w:iCs/>
          <w:sz w:val="24"/>
          <w:szCs w:val="24"/>
        </w:rPr>
        <w:t>Emotional Intelligence</w:t>
      </w:r>
      <w:r w:rsidRPr="00F906D6">
        <w:rPr>
          <w:rFonts w:ascii="Century" w:eastAsia="Times New Roman" w:hAnsi="Century" w:cs="Times New Roman"/>
          <w:sz w:val="24"/>
          <w:szCs w:val="24"/>
        </w:rPr>
        <w:t>. Bantam Books.</w:t>
      </w:r>
    </w:p>
    <w:p w14:paraId="5FDCD616" w14:textId="77777777" w:rsidR="00940FE2" w:rsidRPr="00F906D6" w:rsidRDefault="00940FE2" w:rsidP="00940FE2">
      <w:pPr>
        <w:spacing w:after="0" w:line="240" w:lineRule="auto"/>
        <w:rPr>
          <w:rFonts w:ascii="Century" w:eastAsia="Times New Roman" w:hAnsi="Century" w:cs="Times New Roman"/>
          <w:bCs/>
          <w:sz w:val="24"/>
          <w:szCs w:val="24"/>
        </w:rPr>
      </w:pPr>
    </w:p>
    <w:p w14:paraId="360DE375"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Greene, R.</w:t>
      </w:r>
      <w:r w:rsidRPr="00F906D6">
        <w:rPr>
          <w:rFonts w:ascii="Century" w:eastAsia="Times New Roman" w:hAnsi="Century" w:cs="Times New Roman"/>
          <w:sz w:val="24"/>
          <w:szCs w:val="24"/>
        </w:rPr>
        <w:t xml:space="preserve"> (2017). </w:t>
      </w:r>
      <w:r w:rsidRPr="00F906D6">
        <w:rPr>
          <w:rFonts w:ascii="Century" w:eastAsia="Times New Roman" w:hAnsi="Century" w:cs="Times New Roman"/>
          <w:i/>
          <w:iCs/>
          <w:sz w:val="24"/>
          <w:szCs w:val="24"/>
        </w:rPr>
        <w:t>Satya Nadella's Hit Refresh</w:t>
      </w:r>
      <w:r w:rsidRPr="00F906D6">
        <w:rPr>
          <w:rFonts w:ascii="Century" w:eastAsia="Times New Roman" w:hAnsi="Century" w:cs="Times New Roman"/>
          <w:sz w:val="24"/>
          <w:szCs w:val="24"/>
        </w:rPr>
        <w:t>. Harper Business.</w:t>
      </w:r>
    </w:p>
    <w:p w14:paraId="4DDBD4B2" w14:textId="77777777" w:rsidR="00940FE2" w:rsidRPr="00F906D6" w:rsidRDefault="00940FE2" w:rsidP="00940FE2">
      <w:pPr>
        <w:spacing w:after="0" w:line="240" w:lineRule="auto"/>
        <w:rPr>
          <w:rFonts w:ascii="Century" w:eastAsia="Times New Roman" w:hAnsi="Century" w:cs="Times New Roman"/>
          <w:bCs/>
          <w:sz w:val="24"/>
          <w:szCs w:val="24"/>
        </w:rPr>
      </w:pPr>
    </w:p>
    <w:p w14:paraId="057B9EAA"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Hamel, G.</w:t>
      </w:r>
      <w:r w:rsidRPr="00F906D6">
        <w:rPr>
          <w:rFonts w:ascii="Century" w:eastAsia="Times New Roman" w:hAnsi="Century" w:cs="Times New Roman"/>
          <w:sz w:val="24"/>
          <w:szCs w:val="24"/>
        </w:rPr>
        <w:t xml:space="preserve"> (2000). </w:t>
      </w:r>
      <w:r w:rsidRPr="00F906D6">
        <w:rPr>
          <w:rFonts w:ascii="Century" w:eastAsia="Times New Roman" w:hAnsi="Century" w:cs="Times New Roman"/>
          <w:i/>
          <w:iCs/>
          <w:sz w:val="24"/>
          <w:szCs w:val="24"/>
        </w:rPr>
        <w:t>Leading the Revolution</w:t>
      </w:r>
      <w:r w:rsidRPr="00F906D6">
        <w:rPr>
          <w:rFonts w:ascii="Century" w:eastAsia="Times New Roman" w:hAnsi="Century" w:cs="Times New Roman"/>
          <w:sz w:val="24"/>
          <w:szCs w:val="24"/>
        </w:rPr>
        <w:t>. Harvard Business School Press.</w:t>
      </w:r>
    </w:p>
    <w:p w14:paraId="728285BE" w14:textId="77777777" w:rsidR="00940FE2" w:rsidRPr="00F906D6" w:rsidRDefault="00940FE2" w:rsidP="00940FE2">
      <w:pPr>
        <w:spacing w:after="0" w:line="240" w:lineRule="auto"/>
        <w:rPr>
          <w:rFonts w:ascii="Century" w:eastAsia="Times New Roman" w:hAnsi="Century" w:cs="Times New Roman"/>
          <w:bCs/>
          <w:sz w:val="24"/>
          <w:szCs w:val="24"/>
        </w:rPr>
      </w:pPr>
    </w:p>
    <w:p w14:paraId="1451CDC0" w14:textId="77777777" w:rsidR="00940FE2"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Hayes, S. C., et al.</w:t>
      </w:r>
      <w:r w:rsidRPr="00F906D6">
        <w:rPr>
          <w:rFonts w:ascii="Century" w:eastAsia="Times New Roman" w:hAnsi="Century" w:cs="Times New Roman"/>
          <w:sz w:val="24"/>
          <w:szCs w:val="24"/>
        </w:rPr>
        <w:t xml:space="preserve"> (2005). </w:t>
      </w:r>
      <w:r w:rsidRPr="00F906D6">
        <w:rPr>
          <w:rFonts w:ascii="Century" w:eastAsia="Times New Roman" w:hAnsi="Century" w:cs="Times New Roman"/>
          <w:i/>
          <w:iCs/>
          <w:sz w:val="24"/>
          <w:szCs w:val="24"/>
        </w:rPr>
        <w:t>Acceptance and Commitment Therapy: Model, processes and outcomes</w:t>
      </w:r>
      <w:r w:rsidRPr="00F906D6">
        <w:rPr>
          <w:rFonts w:ascii="Century" w:eastAsia="Times New Roman" w:hAnsi="Century" w:cs="Times New Roman"/>
          <w:sz w:val="24"/>
          <w:szCs w:val="24"/>
        </w:rPr>
        <w:t xml:space="preserve">. </w:t>
      </w:r>
      <w:proofErr w:type="spellStart"/>
      <w:r w:rsidRPr="00F906D6">
        <w:rPr>
          <w:rFonts w:ascii="Century" w:eastAsia="Times New Roman" w:hAnsi="Century" w:cs="Times New Roman"/>
          <w:sz w:val="24"/>
          <w:szCs w:val="24"/>
        </w:rPr>
        <w:t>Behaviour</w:t>
      </w:r>
      <w:proofErr w:type="spellEnd"/>
      <w:r w:rsidRPr="00F906D6">
        <w:rPr>
          <w:rFonts w:ascii="Century" w:eastAsia="Times New Roman" w:hAnsi="Century" w:cs="Times New Roman"/>
          <w:sz w:val="24"/>
          <w:szCs w:val="24"/>
        </w:rPr>
        <w:t xml:space="preserve"> Research and Therapy.</w:t>
      </w:r>
    </w:p>
    <w:p w14:paraId="214EFED1" w14:textId="77777777" w:rsidR="00380F23" w:rsidRPr="00F906D6" w:rsidRDefault="00380F23" w:rsidP="00940FE2">
      <w:pPr>
        <w:spacing w:after="0" w:line="240" w:lineRule="auto"/>
        <w:rPr>
          <w:rFonts w:ascii="Century" w:eastAsia="Times New Roman" w:hAnsi="Century" w:cs="Times New Roman"/>
          <w:sz w:val="24"/>
          <w:szCs w:val="24"/>
        </w:rPr>
      </w:pPr>
    </w:p>
    <w:p w14:paraId="6E925703" w14:textId="77777777" w:rsidR="00940FE2" w:rsidRPr="00F906D6" w:rsidRDefault="00380F23" w:rsidP="00940FE2">
      <w:pPr>
        <w:spacing w:after="0" w:line="240" w:lineRule="auto"/>
        <w:rPr>
          <w:rFonts w:ascii="Century" w:eastAsia="Times New Roman" w:hAnsi="Century" w:cs="Times New Roman"/>
          <w:sz w:val="24"/>
          <w:szCs w:val="24"/>
        </w:rPr>
      </w:pPr>
      <w:r>
        <w:rPr>
          <w:rFonts w:ascii="Century" w:eastAsia="Times New Roman" w:hAnsi="Century" w:cs="Times New Roman"/>
          <w:bCs/>
          <w:sz w:val="24"/>
          <w:szCs w:val="24"/>
        </w:rPr>
        <w:t>Heifetz, R. A.</w:t>
      </w:r>
      <w:r w:rsidR="00940FE2" w:rsidRPr="00F906D6">
        <w:rPr>
          <w:rFonts w:ascii="Century" w:eastAsia="Times New Roman" w:hAnsi="Century" w:cs="Times New Roman"/>
          <w:bCs/>
          <w:sz w:val="24"/>
          <w:szCs w:val="24"/>
        </w:rPr>
        <w:t xml:space="preserve"> &amp; Laurie, D. L.</w:t>
      </w:r>
      <w:r w:rsidR="00940FE2" w:rsidRPr="00F906D6">
        <w:rPr>
          <w:rFonts w:ascii="Century" w:eastAsia="Times New Roman" w:hAnsi="Century" w:cs="Times New Roman"/>
          <w:sz w:val="24"/>
          <w:szCs w:val="24"/>
        </w:rPr>
        <w:t xml:space="preserve"> (1997). </w:t>
      </w:r>
      <w:r w:rsidR="00940FE2" w:rsidRPr="00F906D6">
        <w:rPr>
          <w:rFonts w:ascii="Century" w:eastAsia="Times New Roman" w:hAnsi="Century" w:cs="Times New Roman"/>
          <w:i/>
          <w:iCs/>
          <w:sz w:val="24"/>
          <w:szCs w:val="24"/>
        </w:rPr>
        <w:t>The Work of Leadership</w:t>
      </w:r>
      <w:r w:rsidR="00940FE2" w:rsidRPr="00F906D6">
        <w:rPr>
          <w:rFonts w:ascii="Century" w:eastAsia="Times New Roman" w:hAnsi="Century" w:cs="Times New Roman"/>
          <w:sz w:val="24"/>
          <w:szCs w:val="24"/>
        </w:rPr>
        <w:t>. Harvard Business Review.</w:t>
      </w:r>
    </w:p>
    <w:p w14:paraId="7F210C0A" w14:textId="77777777" w:rsidR="00940FE2" w:rsidRPr="00F906D6" w:rsidRDefault="00940FE2" w:rsidP="00940FE2">
      <w:pPr>
        <w:spacing w:after="0" w:line="240" w:lineRule="auto"/>
        <w:rPr>
          <w:rFonts w:ascii="Century" w:eastAsia="Times New Roman" w:hAnsi="Century" w:cs="Times New Roman"/>
          <w:bCs/>
          <w:sz w:val="24"/>
          <w:szCs w:val="24"/>
        </w:rPr>
      </w:pPr>
    </w:p>
    <w:p w14:paraId="31D7E8E0"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Isaacson, W.</w:t>
      </w:r>
      <w:r w:rsidRPr="00F906D6">
        <w:rPr>
          <w:rFonts w:ascii="Century" w:eastAsia="Times New Roman" w:hAnsi="Century" w:cs="Times New Roman"/>
          <w:sz w:val="24"/>
          <w:szCs w:val="24"/>
        </w:rPr>
        <w:t xml:space="preserve"> (2011). </w:t>
      </w:r>
      <w:r w:rsidRPr="00F906D6">
        <w:rPr>
          <w:rFonts w:ascii="Century" w:eastAsia="Times New Roman" w:hAnsi="Century" w:cs="Times New Roman"/>
          <w:i/>
          <w:iCs/>
          <w:sz w:val="24"/>
          <w:szCs w:val="24"/>
        </w:rPr>
        <w:t>Steve Jobs</w:t>
      </w:r>
      <w:r w:rsidRPr="00F906D6">
        <w:rPr>
          <w:rFonts w:ascii="Century" w:eastAsia="Times New Roman" w:hAnsi="Century" w:cs="Times New Roman"/>
          <w:sz w:val="24"/>
          <w:szCs w:val="24"/>
        </w:rPr>
        <w:t>. Simon &amp; Schuster.</w:t>
      </w:r>
    </w:p>
    <w:p w14:paraId="430D9BFD" w14:textId="77777777" w:rsidR="00940FE2" w:rsidRPr="00F906D6" w:rsidRDefault="00940FE2" w:rsidP="00940FE2">
      <w:pPr>
        <w:spacing w:after="0" w:line="240" w:lineRule="auto"/>
        <w:rPr>
          <w:rFonts w:ascii="Century" w:eastAsia="Times New Roman" w:hAnsi="Century" w:cs="Times New Roman"/>
          <w:bCs/>
          <w:sz w:val="24"/>
          <w:szCs w:val="24"/>
        </w:rPr>
      </w:pPr>
    </w:p>
    <w:p w14:paraId="7C25FEBD"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Kabat-Zinn, J.</w:t>
      </w:r>
      <w:r w:rsidRPr="00F906D6">
        <w:rPr>
          <w:rFonts w:ascii="Century" w:eastAsia="Times New Roman" w:hAnsi="Century" w:cs="Times New Roman"/>
          <w:sz w:val="24"/>
          <w:szCs w:val="24"/>
        </w:rPr>
        <w:t xml:space="preserve"> (1990). </w:t>
      </w:r>
      <w:r w:rsidRPr="00F906D6">
        <w:rPr>
          <w:rFonts w:ascii="Century" w:eastAsia="Times New Roman" w:hAnsi="Century" w:cs="Times New Roman"/>
          <w:i/>
          <w:iCs/>
          <w:sz w:val="24"/>
          <w:szCs w:val="24"/>
        </w:rPr>
        <w:t>Full Catastrophe Living: Using the Wisdom of Your Body and Mind to Face Stress, Pain, and Illness</w:t>
      </w:r>
      <w:r w:rsidRPr="00F906D6">
        <w:rPr>
          <w:rFonts w:ascii="Century" w:eastAsia="Times New Roman" w:hAnsi="Century" w:cs="Times New Roman"/>
          <w:sz w:val="24"/>
          <w:szCs w:val="24"/>
        </w:rPr>
        <w:t>. Delta.</w:t>
      </w:r>
    </w:p>
    <w:p w14:paraId="58AAA3F3" w14:textId="77777777" w:rsidR="00940FE2" w:rsidRPr="00F906D6" w:rsidRDefault="00940FE2" w:rsidP="00940FE2">
      <w:pPr>
        <w:spacing w:after="0" w:line="240" w:lineRule="auto"/>
        <w:rPr>
          <w:rFonts w:ascii="Century" w:eastAsia="Times New Roman" w:hAnsi="Century" w:cs="Times New Roman"/>
          <w:bCs/>
          <w:sz w:val="24"/>
          <w:szCs w:val="24"/>
        </w:rPr>
      </w:pPr>
    </w:p>
    <w:p w14:paraId="256094E5"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Kaplan, R. S. &amp; Norton, D. P.</w:t>
      </w:r>
      <w:r w:rsidRPr="00F906D6">
        <w:rPr>
          <w:rFonts w:ascii="Century" w:eastAsia="Times New Roman" w:hAnsi="Century" w:cs="Times New Roman"/>
          <w:sz w:val="24"/>
          <w:szCs w:val="24"/>
        </w:rPr>
        <w:t xml:space="preserve"> (1992). </w:t>
      </w:r>
      <w:r w:rsidRPr="00F906D6">
        <w:rPr>
          <w:rFonts w:ascii="Century" w:eastAsia="Times New Roman" w:hAnsi="Century" w:cs="Times New Roman"/>
          <w:i/>
          <w:iCs/>
          <w:sz w:val="24"/>
          <w:szCs w:val="24"/>
        </w:rPr>
        <w:t>The Balanced Scorecard: Measures That Drive Performance</w:t>
      </w:r>
      <w:r w:rsidRPr="00F906D6">
        <w:rPr>
          <w:rFonts w:ascii="Century" w:eastAsia="Times New Roman" w:hAnsi="Century" w:cs="Times New Roman"/>
          <w:sz w:val="24"/>
          <w:szCs w:val="24"/>
        </w:rPr>
        <w:t>. Harvard Business Review.</w:t>
      </w:r>
    </w:p>
    <w:p w14:paraId="053CD316" w14:textId="77777777" w:rsidR="00940FE2" w:rsidRPr="00F906D6" w:rsidRDefault="00940FE2" w:rsidP="00940FE2">
      <w:pPr>
        <w:spacing w:after="0" w:line="240" w:lineRule="auto"/>
        <w:rPr>
          <w:rFonts w:ascii="Century" w:eastAsia="Times New Roman" w:hAnsi="Century" w:cs="Times New Roman"/>
          <w:bCs/>
          <w:sz w:val="24"/>
          <w:szCs w:val="24"/>
        </w:rPr>
      </w:pPr>
    </w:p>
    <w:p w14:paraId="097AA7D2"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Khan, S.</w:t>
      </w:r>
      <w:r w:rsidRPr="00F906D6">
        <w:rPr>
          <w:rFonts w:ascii="Century" w:eastAsia="Times New Roman" w:hAnsi="Century" w:cs="Times New Roman"/>
          <w:sz w:val="24"/>
          <w:szCs w:val="24"/>
        </w:rPr>
        <w:t xml:space="preserve"> (2012). </w:t>
      </w:r>
      <w:r w:rsidRPr="00F906D6">
        <w:rPr>
          <w:rFonts w:ascii="Century" w:eastAsia="Times New Roman" w:hAnsi="Century" w:cs="Times New Roman"/>
          <w:i/>
          <w:iCs/>
          <w:sz w:val="24"/>
          <w:szCs w:val="24"/>
        </w:rPr>
        <w:t>The One World Schoolhouse: Education Reimagined</w:t>
      </w:r>
      <w:r w:rsidRPr="00F906D6">
        <w:rPr>
          <w:rFonts w:ascii="Century" w:eastAsia="Times New Roman" w:hAnsi="Century" w:cs="Times New Roman"/>
          <w:sz w:val="24"/>
          <w:szCs w:val="24"/>
        </w:rPr>
        <w:t>. Twelve.</w:t>
      </w:r>
    </w:p>
    <w:p w14:paraId="4184D8F0" w14:textId="77777777" w:rsidR="00940FE2" w:rsidRPr="00F906D6" w:rsidRDefault="00940FE2" w:rsidP="00940FE2">
      <w:pPr>
        <w:spacing w:after="0" w:line="240" w:lineRule="auto"/>
        <w:rPr>
          <w:rFonts w:ascii="Century" w:eastAsia="Times New Roman" w:hAnsi="Century" w:cs="Times New Roman"/>
          <w:bCs/>
          <w:sz w:val="24"/>
          <w:szCs w:val="24"/>
        </w:rPr>
      </w:pPr>
    </w:p>
    <w:p w14:paraId="20834B20"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 xml:space="preserve">Leonard, M., Graham, S. &amp; </w:t>
      </w:r>
      <w:proofErr w:type="spellStart"/>
      <w:r w:rsidRPr="00F906D6">
        <w:rPr>
          <w:rFonts w:ascii="Century" w:eastAsia="Times New Roman" w:hAnsi="Century" w:cs="Times New Roman"/>
          <w:bCs/>
          <w:sz w:val="24"/>
          <w:szCs w:val="24"/>
        </w:rPr>
        <w:t>Bonacum</w:t>
      </w:r>
      <w:proofErr w:type="spellEnd"/>
      <w:r w:rsidRPr="00F906D6">
        <w:rPr>
          <w:rFonts w:ascii="Century" w:eastAsia="Times New Roman" w:hAnsi="Century" w:cs="Times New Roman"/>
          <w:bCs/>
          <w:sz w:val="24"/>
          <w:szCs w:val="24"/>
        </w:rPr>
        <w:t>, D.</w:t>
      </w:r>
      <w:r w:rsidRPr="00F906D6">
        <w:rPr>
          <w:rFonts w:ascii="Century" w:eastAsia="Times New Roman" w:hAnsi="Century" w:cs="Times New Roman"/>
          <w:sz w:val="24"/>
          <w:szCs w:val="24"/>
        </w:rPr>
        <w:t xml:space="preserve"> (2004). "The human factor: the critical importance of effective teamwork and communication in providing safe care." </w:t>
      </w:r>
    </w:p>
    <w:p w14:paraId="67E5DF97"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sz w:val="24"/>
          <w:szCs w:val="24"/>
        </w:rPr>
        <w:t>Qu</w:t>
      </w:r>
      <w:r w:rsidR="00380F23">
        <w:rPr>
          <w:rFonts w:ascii="Century" w:eastAsia="Times New Roman" w:hAnsi="Century" w:cs="Times New Roman"/>
          <w:sz w:val="24"/>
          <w:szCs w:val="24"/>
        </w:rPr>
        <w:t>ality and Safety in Health Care, Suppl 1, 85-90.</w:t>
      </w:r>
    </w:p>
    <w:p w14:paraId="78BFA34E" w14:textId="77777777" w:rsidR="00940FE2" w:rsidRPr="00F906D6" w:rsidRDefault="00940FE2" w:rsidP="00940FE2">
      <w:pPr>
        <w:spacing w:after="0" w:line="240" w:lineRule="auto"/>
        <w:rPr>
          <w:rFonts w:ascii="Century" w:eastAsia="Times New Roman" w:hAnsi="Century" w:cs="Times New Roman"/>
          <w:bCs/>
          <w:sz w:val="24"/>
          <w:szCs w:val="24"/>
        </w:rPr>
      </w:pPr>
    </w:p>
    <w:p w14:paraId="6AE8E669"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McEwen, B. S.</w:t>
      </w:r>
      <w:r w:rsidRPr="00F906D6">
        <w:rPr>
          <w:rFonts w:ascii="Century" w:eastAsia="Times New Roman" w:hAnsi="Century" w:cs="Times New Roman"/>
          <w:sz w:val="24"/>
          <w:szCs w:val="24"/>
        </w:rPr>
        <w:t xml:space="preserve"> (2007). "Physiology and Neurobiology of Stress and Adaptation: Central Role of the Brain." Physiological Reviews.</w:t>
      </w:r>
    </w:p>
    <w:p w14:paraId="03DC4CC0" w14:textId="77777777" w:rsidR="00940FE2" w:rsidRPr="00F906D6" w:rsidRDefault="00940FE2" w:rsidP="00940FE2">
      <w:pPr>
        <w:spacing w:after="0" w:line="240" w:lineRule="auto"/>
        <w:rPr>
          <w:rFonts w:ascii="Century" w:eastAsia="Times New Roman" w:hAnsi="Century" w:cs="Times New Roman"/>
          <w:bCs/>
          <w:sz w:val="24"/>
          <w:szCs w:val="24"/>
        </w:rPr>
      </w:pPr>
    </w:p>
    <w:p w14:paraId="357905F1"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Pink, D. H.</w:t>
      </w:r>
      <w:r w:rsidRPr="00F906D6">
        <w:rPr>
          <w:rFonts w:ascii="Century" w:eastAsia="Times New Roman" w:hAnsi="Century" w:cs="Times New Roman"/>
          <w:sz w:val="24"/>
          <w:szCs w:val="24"/>
        </w:rPr>
        <w:t xml:space="preserve"> (2009). </w:t>
      </w:r>
      <w:r w:rsidRPr="00F906D6">
        <w:rPr>
          <w:rFonts w:ascii="Century" w:eastAsia="Times New Roman" w:hAnsi="Century" w:cs="Times New Roman"/>
          <w:i/>
          <w:iCs/>
          <w:sz w:val="24"/>
          <w:szCs w:val="24"/>
        </w:rPr>
        <w:t>Drive: The Surprising Truth About What Motivates Us</w:t>
      </w:r>
      <w:r w:rsidRPr="00F906D6">
        <w:rPr>
          <w:rFonts w:ascii="Century" w:eastAsia="Times New Roman" w:hAnsi="Century" w:cs="Times New Roman"/>
          <w:sz w:val="24"/>
          <w:szCs w:val="24"/>
        </w:rPr>
        <w:t>. Riverhead Books.</w:t>
      </w:r>
    </w:p>
    <w:p w14:paraId="7EE5BE1F" w14:textId="77777777" w:rsidR="00940FE2" w:rsidRPr="00F906D6" w:rsidRDefault="00940FE2" w:rsidP="00940FE2">
      <w:pPr>
        <w:spacing w:after="0" w:line="240" w:lineRule="auto"/>
        <w:rPr>
          <w:rFonts w:ascii="Century" w:eastAsia="Times New Roman" w:hAnsi="Century" w:cs="Times New Roman"/>
          <w:bCs/>
          <w:sz w:val="24"/>
          <w:szCs w:val="24"/>
        </w:rPr>
      </w:pPr>
    </w:p>
    <w:p w14:paraId="4EBBA7B8"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Robertson, B. J.</w:t>
      </w:r>
      <w:r w:rsidRPr="00F906D6">
        <w:rPr>
          <w:rFonts w:ascii="Century" w:eastAsia="Times New Roman" w:hAnsi="Century" w:cs="Times New Roman"/>
          <w:sz w:val="24"/>
          <w:szCs w:val="24"/>
        </w:rPr>
        <w:t xml:space="preserve"> (2015). </w:t>
      </w:r>
      <w:r w:rsidRPr="00F906D6">
        <w:rPr>
          <w:rFonts w:ascii="Century" w:eastAsia="Times New Roman" w:hAnsi="Century" w:cs="Times New Roman"/>
          <w:i/>
          <w:iCs/>
          <w:sz w:val="24"/>
          <w:szCs w:val="24"/>
        </w:rPr>
        <w:t>Holacracy: The New Management System for a Rapidly Changing World</w:t>
      </w:r>
      <w:r w:rsidRPr="00F906D6">
        <w:rPr>
          <w:rFonts w:ascii="Century" w:eastAsia="Times New Roman" w:hAnsi="Century" w:cs="Times New Roman"/>
          <w:sz w:val="24"/>
          <w:szCs w:val="24"/>
        </w:rPr>
        <w:t>. Henry Holt and Co.</w:t>
      </w:r>
    </w:p>
    <w:p w14:paraId="101E0C72" w14:textId="77777777" w:rsidR="00940FE2" w:rsidRPr="00F906D6" w:rsidRDefault="00940FE2" w:rsidP="00940FE2">
      <w:pPr>
        <w:spacing w:after="0" w:line="240" w:lineRule="auto"/>
        <w:rPr>
          <w:rFonts w:ascii="Century" w:eastAsia="Times New Roman" w:hAnsi="Century" w:cs="Times New Roman"/>
          <w:bCs/>
          <w:sz w:val="24"/>
          <w:szCs w:val="24"/>
        </w:rPr>
      </w:pPr>
    </w:p>
    <w:p w14:paraId="6BD039A5"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Rozovsky, J.</w:t>
      </w:r>
      <w:r w:rsidRPr="00F906D6">
        <w:rPr>
          <w:rFonts w:ascii="Century" w:eastAsia="Times New Roman" w:hAnsi="Century" w:cs="Times New Roman"/>
          <w:sz w:val="24"/>
          <w:szCs w:val="24"/>
        </w:rPr>
        <w:t xml:space="preserve"> (2015). "The five keys to a successful Google team." Google </w:t>
      </w:r>
      <w:proofErr w:type="spellStart"/>
      <w:proofErr w:type="gramStart"/>
      <w:r w:rsidRPr="00F906D6">
        <w:rPr>
          <w:rFonts w:ascii="Century" w:eastAsia="Times New Roman" w:hAnsi="Century" w:cs="Times New Roman"/>
          <w:sz w:val="24"/>
          <w:szCs w:val="24"/>
        </w:rPr>
        <w:t>re:Work</w:t>
      </w:r>
      <w:proofErr w:type="spellEnd"/>
      <w:proofErr w:type="gramEnd"/>
      <w:r w:rsidRPr="00F906D6">
        <w:rPr>
          <w:rFonts w:ascii="Century" w:eastAsia="Times New Roman" w:hAnsi="Century" w:cs="Times New Roman"/>
          <w:sz w:val="24"/>
          <w:szCs w:val="24"/>
        </w:rPr>
        <w:t>.</w:t>
      </w:r>
    </w:p>
    <w:p w14:paraId="2E404CAE" w14:textId="77777777" w:rsidR="00940FE2" w:rsidRPr="00F906D6" w:rsidRDefault="00940FE2" w:rsidP="00940FE2">
      <w:pPr>
        <w:spacing w:after="0" w:line="240" w:lineRule="auto"/>
        <w:rPr>
          <w:rFonts w:ascii="Century" w:eastAsia="Times New Roman" w:hAnsi="Century" w:cs="Times New Roman"/>
          <w:bCs/>
          <w:sz w:val="24"/>
          <w:szCs w:val="24"/>
        </w:rPr>
      </w:pPr>
    </w:p>
    <w:p w14:paraId="73CA6BAD"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Sahlberg, P.</w:t>
      </w:r>
      <w:r w:rsidRPr="00F906D6">
        <w:rPr>
          <w:rFonts w:ascii="Century" w:eastAsia="Times New Roman" w:hAnsi="Century" w:cs="Times New Roman"/>
          <w:sz w:val="24"/>
          <w:szCs w:val="24"/>
        </w:rPr>
        <w:t xml:space="preserve"> (2011). </w:t>
      </w:r>
      <w:r w:rsidRPr="00F906D6">
        <w:rPr>
          <w:rFonts w:ascii="Century" w:eastAsia="Times New Roman" w:hAnsi="Century" w:cs="Times New Roman"/>
          <w:i/>
          <w:iCs/>
          <w:sz w:val="24"/>
          <w:szCs w:val="24"/>
        </w:rPr>
        <w:t>Finnish Lessons: What Can the World Learn from Educational Change in Finland?</w:t>
      </w:r>
      <w:r w:rsidRPr="00F906D6">
        <w:rPr>
          <w:rFonts w:ascii="Century" w:eastAsia="Times New Roman" w:hAnsi="Century" w:cs="Times New Roman"/>
          <w:sz w:val="24"/>
          <w:szCs w:val="24"/>
        </w:rPr>
        <w:t xml:space="preserve"> Teachers College Press.</w:t>
      </w:r>
    </w:p>
    <w:p w14:paraId="3791BC17" w14:textId="77777777" w:rsidR="00940FE2" w:rsidRPr="00F906D6" w:rsidRDefault="00940FE2" w:rsidP="00940FE2">
      <w:pPr>
        <w:spacing w:after="0" w:line="240" w:lineRule="auto"/>
        <w:rPr>
          <w:rFonts w:ascii="Century" w:eastAsia="Times New Roman" w:hAnsi="Century" w:cs="Times New Roman"/>
          <w:bCs/>
          <w:sz w:val="24"/>
          <w:szCs w:val="24"/>
        </w:rPr>
      </w:pPr>
    </w:p>
    <w:p w14:paraId="6CE99C17"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Sapolsky, R. M.</w:t>
      </w:r>
      <w:r w:rsidRPr="00F906D6">
        <w:rPr>
          <w:rFonts w:ascii="Century" w:eastAsia="Times New Roman" w:hAnsi="Century" w:cs="Times New Roman"/>
          <w:sz w:val="24"/>
          <w:szCs w:val="24"/>
        </w:rPr>
        <w:t xml:space="preserve"> (2004). </w:t>
      </w:r>
      <w:r w:rsidRPr="00F906D6">
        <w:rPr>
          <w:rFonts w:ascii="Century" w:eastAsia="Times New Roman" w:hAnsi="Century" w:cs="Times New Roman"/>
          <w:i/>
          <w:iCs/>
          <w:sz w:val="24"/>
          <w:szCs w:val="24"/>
        </w:rPr>
        <w:t>Why Zebras Don't Get Ulcers: The Acclaimed Guide to Stress, Stress-Related Diseases, and Coping</w:t>
      </w:r>
      <w:r w:rsidRPr="00F906D6">
        <w:rPr>
          <w:rFonts w:ascii="Century" w:eastAsia="Times New Roman" w:hAnsi="Century" w:cs="Times New Roman"/>
          <w:sz w:val="24"/>
          <w:szCs w:val="24"/>
        </w:rPr>
        <w:t>. St. Martin's Griffin.</w:t>
      </w:r>
    </w:p>
    <w:p w14:paraId="5916011C" w14:textId="77777777" w:rsidR="00940FE2" w:rsidRPr="00F906D6" w:rsidRDefault="00940FE2" w:rsidP="00940FE2">
      <w:pPr>
        <w:spacing w:after="0" w:line="240" w:lineRule="auto"/>
        <w:rPr>
          <w:rFonts w:ascii="Century" w:eastAsia="Times New Roman" w:hAnsi="Century" w:cs="Times New Roman"/>
          <w:bCs/>
          <w:sz w:val="24"/>
          <w:szCs w:val="24"/>
        </w:rPr>
      </w:pPr>
    </w:p>
    <w:p w14:paraId="3C357899"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Schwartz, P.</w:t>
      </w:r>
      <w:r w:rsidRPr="00F906D6">
        <w:rPr>
          <w:rFonts w:ascii="Century" w:eastAsia="Times New Roman" w:hAnsi="Century" w:cs="Times New Roman"/>
          <w:sz w:val="24"/>
          <w:szCs w:val="24"/>
        </w:rPr>
        <w:t xml:space="preserve"> (1996). </w:t>
      </w:r>
      <w:r w:rsidRPr="00F906D6">
        <w:rPr>
          <w:rFonts w:ascii="Century" w:eastAsia="Times New Roman" w:hAnsi="Century" w:cs="Times New Roman"/>
          <w:i/>
          <w:iCs/>
          <w:sz w:val="24"/>
          <w:szCs w:val="24"/>
        </w:rPr>
        <w:t>The Art of the Long View: Planning for the Future in an Uncertain World</w:t>
      </w:r>
      <w:r w:rsidRPr="00F906D6">
        <w:rPr>
          <w:rFonts w:ascii="Century" w:eastAsia="Times New Roman" w:hAnsi="Century" w:cs="Times New Roman"/>
          <w:sz w:val="24"/>
          <w:szCs w:val="24"/>
        </w:rPr>
        <w:t>. Doubleday.</w:t>
      </w:r>
    </w:p>
    <w:p w14:paraId="6A604EDC" w14:textId="77777777" w:rsidR="00940FE2" w:rsidRPr="00F906D6" w:rsidRDefault="00940FE2" w:rsidP="00940FE2">
      <w:pPr>
        <w:spacing w:after="0" w:line="240" w:lineRule="auto"/>
        <w:rPr>
          <w:rFonts w:ascii="Century" w:eastAsia="Times New Roman" w:hAnsi="Century" w:cs="Times New Roman"/>
          <w:bCs/>
          <w:sz w:val="24"/>
          <w:szCs w:val="24"/>
        </w:rPr>
      </w:pPr>
    </w:p>
    <w:p w14:paraId="0BBE407E"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Seligman, M.</w:t>
      </w:r>
      <w:r w:rsidRPr="00F906D6">
        <w:rPr>
          <w:rFonts w:ascii="Century" w:eastAsia="Times New Roman" w:hAnsi="Century" w:cs="Times New Roman"/>
          <w:sz w:val="24"/>
          <w:szCs w:val="24"/>
        </w:rPr>
        <w:t xml:space="preserve"> (1991). </w:t>
      </w:r>
      <w:r w:rsidRPr="00F906D6">
        <w:rPr>
          <w:rFonts w:ascii="Century" w:eastAsia="Times New Roman" w:hAnsi="Century" w:cs="Times New Roman"/>
          <w:i/>
          <w:iCs/>
          <w:sz w:val="24"/>
          <w:szCs w:val="24"/>
        </w:rPr>
        <w:t>Learned Optimism: How to Change Your Mind and Your Life</w:t>
      </w:r>
      <w:r w:rsidRPr="00F906D6">
        <w:rPr>
          <w:rFonts w:ascii="Century" w:eastAsia="Times New Roman" w:hAnsi="Century" w:cs="Times New Roman"/>
          <w:sz w:val="24"/>
          <w:szCs w:val="24"/>
        </w:rPr>
        <w:t>. Knopf.</w:t>
      </w:r>
    </w:p>
    <w:p w14:paraId="1CBCCAD6" w14:textId="77777777" w:rsidR="00940FE2" w:rsidRPr="00F906D6" w:rsidRDefault="00940FE2" w:rsidP="00940FE2">
      <w:pPr>
        <w:spacing w:after="0" w:line="240" w:lineRule="auto"/>
        <w:rPr>
          <w:rFonts w:ascii="Century" w:eastAsia="Times New Roman" w:hAnsi="Century" w:cs="Times New Roman"/>
          <w:bCs/>
          <w:sz w:val="24"/>
          <w:szCs w:val="24"/>
        </w:rPr>
      </w:pPr>
    </w:p>
    <w:p w14:paraId="11BE3BE7"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Southwick, S. M., &amp; Charney, D. S.</w:t>
      </w:r>
      <w:r w:rsidRPr="00F906D6">
        <w:rPr>
          <w:rFonts w:ascii="Century" w:eastAsia="Times New Roman" w:hAnsi="Century" w:cs="Times New Roman"/>
          <w:sz w:val="24"/>
          <w:szCs w:val="24"/>
        </w:rPr>
        <w:t xml:space="preserve"> (2012). </w:t>
      </w:r>
      <w:r w:rsidRPr="00F906D6">
        <w:rPr>
          <w:rFonts w:ascii="Century" w:eastAsia="Times New Roman" w:hAnsi="Century" w:cs="Times New Roman"/>
          <w:i/>
          <w:iCs/>
          <w:sz w:val="24"/>
          <w:szCs w:val="24"/>
        </w:rPr>
        <w:t>Resilience: The Science of Mastering Life's Greatest Challenges</w:t>
      </w:r>
      <w:r w:rsidRPr="00F906D6">
        <w:rPr>
          <w:rFonts w:ascii="Century" w:eastAsia="Times New Roman" w:hAnsi="Century" w:cs="Times New Roman"/>
          <w:sz w:val="24"/>
          <w:szCs w:val="24"/>
        </w:rPr>
        <w:t>. Cambridge University Press.</w:t>
      </w:r>
    </w:p>
    <w:p w14:paraId="4A0CBD52" w14:textId="77777777" w:rsidR="00F906D6" w:rsidRPr="00380F23" w:rsidRDefault="00F906D6" w:rsidP="00940FE2">
      <w:pPr>
        <w:spacing w:after="0" w:line="240" w:lineRule="auto"/>
        <w:rPr>
          <w:rFonts w:ascii="Century" w:eastAsia="Times New Roman" w:hAnsi="Century" w:cs="Times New Roman"/>
          <w:bCs/>
          <w:sz w:val="24"/>
          <w:szCs w:val="24"/>
        </w:rPr>
      </w:pPr>
    </w:p>
    <w:p w14:paraId="65C7D9AA" w14:textId="77777777" w:rsidR="00380F23" w:rsidRPr="00380F23" w:rsidRDefault="00380F23" w:rsidP="00940FE2">
      <w:pPr>
        <w:spacing w:after="0" w:line="240" w:lineRule="auto"/>
        <w:rPr>
          <w:rFonts w:ascii="Century" w:hAnsi="Century"/>
          <w:sz w:val="24"/>
          <w:szCs w:val="24"/>
        </w:rPr>
      </w:pPr>
      <w:r w:rsidRPr="00380F23">
        <w:rPr>
          <w:rStyle w:val="Strong"/>
          <w:rFonts w:ascii="Century" w:hAnsi="Century"/>
          <w:b w:val="0"/>
          <w:sz w:val="24"/>
          <w:szCs w:val="24"/>
        </w:rPr>
        <w:t>Sutcliffe, K. M. &amp; Vogus, T. J.</w:t>
      </w:r>
      <w:r w:rsidRPr="00380F23">
        <w:rPr>
          <w:rFonts w:ascii="Century" w:hAnsi="Century"/>
          <w:sz w:val="24"/>
          <w:szCs w:val="24"/>
        </w:rPr>
        <w:t xml:space="preserve"> (2003). "Organizing for resilience." In K. S. Cameron, J. E. Dutton, &amp; R. E. Quinn (Eds.), </w:t>
      </w:r>
      <w:r w:rsidRPr="00380F23">
        <w:rPr>
          <w:rStyle w:val="Emphasis"/>
          <w:rFonts w:ascii="Century" w:hAnsi="Century"/>
          <w:sz w:val="24"/>
          <w:szCs w:val="24"/>
        </w:rPr>
        <w:t>Positive Organizational Scholarship: Foundations of a New Discipline</w:t>
      </w:r>
      <w:r w:rsidRPr="00380F23">
        <w:rPr>
          <w:rFonts w:ascii="Century" w:hAnsi="Century"/>
          <w:sz w:val="24"/>
          <w:szCs w:val="24"/>
        </w:rPr>
        <w:t xml:space="preserve"> (pp. 94-110). Berrett-Koehler.</w:t>
      </w:r>
    </w:p>
    <w:p w14:paraId="3EF637A8" w14:textId="77777777" w:rsidR="00380F23" w:rsidRDefault="00380F23" w:rsidP="00940FE2">
      <w:pPr>
        <w:spacing w:after="0" w:line="240" w:lineRule="auto"/>
        <w:rPr>
          <w:rFonts w:ascii="Century" w:eastAsia="Times New Roman" w:hAnsi="Century" w:cs="Times New Roman"/>
          <w:bCs/>
          <w:sz w:val="24"/>
          <w:szCs w:val="24"/>
        </w:rPr>
      </w:pPr>
    </w:p>
    <w:p w14:paraId="06C20D43" w14:textId="77777777" w:rsidR="00940FE2" w:rsidRPr="00F906D6" w:rsidRDefault="00380F23" w:rsidP="00940FE2">
      <w:pPr>
        <w:spacing w:after="0" w:line="240" w:lineRule="auto"/>
        <w:rPr>
          <w:rFonts w:ascii="Century" w:eastAsia="Times New Roman" w:hAnsi="Century" w:cs="Times New Roman"/>
          <w:sz w:val="24"/>
          <w:szCs w:val="24"/>
        </w:rPr>
      </w:pPr>
      <w:proofErr w:type="spellStart"/>
      <w:r>
        <w:rPr>
          <w:rFonts w:ascii="Century" w:eastAsia="Times New Roman" w:hAnsi="Century" w:cs="Times New Roman"/>
          <w:bCs/>
          <w:sz w:val="24"/>
          <w:szCs w:val="24"/>
        </w:rPr>
        <w:lastRenderedPageBreak/>
        <w:t>Torous</w:t>
      </w:r>
      <w:proofErr w:type="spellEnd"/>
      <w:r>
        <w:rPr>
          <w:rFonts w:ascii="Century" w:eastAsia="Times New Roman" w:hAnsi="Century" w:cs="Times New Roman"/>
          <w:bCs/>
          <w:sz w:val="24"/>
          <w:szCs w:val="24"/>
        </w:rPr>
        <w:t>, J.</w:t>
      </w:r>
      <w:r w:rsidR="00940FE2" w:rsidRPr="00F906D6">
        <w:rPr>
          <w:rFonts w:ascii="Century" w:eastAsia="Times New Roman" w:hAnsi="Century" w:cs="Times New Roman"/>
          <w:bCs/>
          <w:sz w:val="24"/>
          <w:szCs w:val="24"/>
        </w:rPr>
        <w:t xml:space="preserve"> &amp; Roberts, L. W.</w:t>
      </w:r>
      <w:r w:rsidR="00940FE2" w:rsidRPr="00F906D6">
        <w:rPr>
          <w:rFonts w:ascii="Century" w:eastAsia="Times New Roman" w:hAnsi="Century" w:cs="Times New Roman"/>
          <w:sz w:val="24"/>
          <w:szCs w:val="24"/>
        </w:rPr>
        <w:t xml:space="preserve"> (2017). "Needed Innovation in Digital Health and Smartphone Applications for Mental Health: Transparency and Trust." JAMA Psychiatry.</w:t>
      </w:r>
    </w:p>
    <w:p w14:paraId="5D838606" w14:textId="77777777" w:rsidR="00940FE2" w:rsidRPr="00F906D6" w:rsidRDefault="00940FE2" w:rsidP="00940FE2">
      <w:pPr>
        <w:spacing w:after="0" w:line="240" w:lineRule="auto"/>
        <w:rPr>
          <w:rFonts w:ascii="Century" w:eastAsia="Times New Roman" w:hAnsi="Century" w:cs="Times New Roman"/>
          <w:bCs/>
          <w:sz w:val="24"/>
          <w:szCs w:val="24"/>
        </w:rPr>
      </w:pPr>
    </w:p>
    <w:p w14:paraId="19B98759" w14:textId="77777777" w:rsidR="00940FE2" w:rsidRPr="00F906D6" w:rsidRDefault="00940FE2" w:rsidP="00940FE2">
      <w:pPr>
        <w:spacing w:after="0" w:line="240" w:lineRule="auto"/>
        <w:rPr>
          <w:rFonts w:ascii="Century" w:eastAsia="Times New Roman" w:hAnsi="Century" w:cs="Times New Roman"/>
          <w:sz w:val="24"/>
          <w:szCs w:val="24"/>
        </w:rPr>
      </w:pPr>
      <w:r w:rsidRPr="00F906D6">
        <w:rPr>
          <w:rFonts w:ascii="Century" w:eastAsia="Times New Roman" w:hAnsi="Century" w:cs="Times New Roman"/>
          <w:bCs/>
          <w:sz w:val="24"/>
          <w:szCs w:val="24"/>
        </w:rPr>
        <w:t>World Health Organization.</w:t>
      </w:r>
      <w:r w:rsidRPr="00F906D6">
        <w:rPr>
          <w:rFonts w:ascii="Century" w:eastAsia="Times New Roman" w:hAnsi="Century" w:cs="Times New Roman"/>
          <w:sz w:val="24"/>
          <w:szCs w:val="24"/>
        </w:rPr>
        <w:t xml:space="preserve"> (2013). </w:t>
      </w:r>
      <w:r w:rsidRPr="00F906D6">
        <w:rPr>
          <w:rFonts w:ascii="Century" w:eastAsia="Times New Roman" w:hAnsi="Century" w:cs="Times New Roman"/>
          <w:i/>
          <w:iCs/>
          <w:sz w:val="24"/>
          <w:szCs w:val="24"/>
        </w:rPr>
        <w:t>Mental health action plan 2013 - 2020</w:t>
      </w:r>
      <w:r w:rsidRPr="00F906D6">
        <w:rPr>
          <w:rFonts w:ascii="Century" w:eastAsia="Times New Roman" w:hAnsi="Century" w:cs="Times New Roman"/>
          <w:sz w:val="24"/>
          <w:szCs w:val="24"/>
        </w:rPr>
        <w:t>. WHO.</w:t>
      </w:r>
    </w:p>
    <w:p w14:paraId="7D8A1BC6" w14:textId="77777777" w:rsidR="00366725" w:rsidRPr="00F906D6" w:rsidRDefault="00940FE2" w:rsidP="00F906D6">
      <w:pPr>
        <w:rPr>
          <w:rFonts w:ascii="Century" w:eastAsia="Times New Roman" w:hAnsi="Century" w:cs="Times New Roman"/>
          <w:sz w:val="24"/>
          <w:szCs w:val="24"/>
        </w:rPr>
      </w:pPr>
      <w:r w:rsidRPr="00F906D6">
        <w:rPr>
          <w:rFonts w:ascii="Century" w:eastAsia="Times New Roman" w:hAnsi="Century" w:cs="Times New Roman"/>
          <w:sz w:val="24"/>
          <w:szCs w:val="24"/>
        </w:rPr>
        <w:br w:type="page"/>
      </w:r>
    </w:p>
    <w:tbl>
      <w:tblPr>
        <w:tblStyle w:val="TableGrid"/>
        <w:tblpPr w:leftFromText="180" w:rightFromText="180" w:vertAnchor="text" w:horzAnchor="page" w:tblpX="1237" w:tblpY="-467"/>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0A30B6" w:rsidRPr="00F906D6" w14:paraId="047C8E54" w14:textId="77777777" w:rsidTr="00940FE2">
        <w:trPr>
          <w:trHeight w:val="8396"/>
        </w:trPr>
        <w:tc>
          <w:tcPr>
            <w:tcW w:w="9900" w:type="dxa"/>
          </w:tcPr>
          <w:p w14:paraId="36586ED8" w14:textId="77777777" w:rsidR="000A30B6" w:rsidRPr="00F906D6" w:rsidRDefault="000A30B6" w:rsidP="00940FE2">
            <w:pPr>
              <w:jc w:val="center"/>
              <w:rPr>
                <w:rFonts w:ascii="Century" w:hAnsi="Century"/>
              </w:rPr>
            </w:pPr>
          </w:p>
          <w:p w14:paraId="79A12E4E" w14:textId="77777777" w:rsidR="000A30B6" w:rsidRPr="00F906D6" w:rsidRDefault="000A30B6" w:rsidP="00940FE2">
            <w:pPr>
              <w:spacing w:before="100" w:beforeAutospacing="1" w:after="100" w:afterAutospacing="1"/>
              <w:rPr>
                <w:rFonts w:ascii="Century" w:eastAsia="Times New Roman" w:hAnsi="Century" w:cs="Times New Roman"/>
                <w:sz w:val="24"/>
                <w:szCs w:val="24"/>
              </w:rPr>
            </w:pPr>
          </w:p>
          <w:p w14:paraId="377A5E5F" w14:textId="77777777" w:rsidR="000A30B6" w:rsidRPr="00F906D6" w:rsidRDefault="000A30B6" w:rsidP="00940FE2">
            <w:pPr>
              <w:spacing w:before="100" w:beforeAutospacing="1" w:after="100" w:afterAutospacing="1"/>
              <w:rPr>
                <w:rFonts w:ascii="Century" w:eastAsia="Times New Roman" w:hAnsi="Century" w:cs="Times New Roman"/>
                <w:sz w:val="24"/>
                <w:szCs w:val="24"/>
              </w:rPr>
            </w:pPr>
          </w:p>
          <w:p w14:paraId="6C833C0C" w14:textId="77777777" w:rsidR="000A30B6" w:rsidRPr="00F906D6" w:rsidRDefault="000A30B6" w:rsidP="00940FE2">
            <w:pPr>
              <w:spacing w:before="100" w:beforeAutospacing="1" w:after="100" w:afterAutospacing="1"/>
              <w:rPr>
                <w:rFonts w:ascii="Century" w:eastAsia="Times New Roman" w:hAnsi="Century" w:cs="Times New Roman"/>
                <w:sz w:val="24"/>
                <w:szCs w:val="24"/>
              </w:rPr>
            </w:pPr>
          </w:p>
          <w:p w14:paraId="01A39AE3" w14:textId="77777777" w:rsidR="000A30B6" w:rsidRPr="00F906D6" w:rsidRDefault="000A30B6" w:rsidP="00940FE2">
            <w:pPr>
              <w:spacing w:before="100" w:beforeAutospacing="1" w:after="100" w:afterAutospacing="1"/>
              <w:rPr>
                <w:rFonts w:ascii="Century" w:eastAsia="Times New Roman" w:hAnsi="Century" w:cs="Times New Roman"/>
                <w:sz w:val="24"/>
                <w:szCs w:val="24"/>
              </w:rPr>
            </w:pPr>
          </w:p>
          <w:p w14:paraId="7C79BA1F" w14:textId="77777777" w:rsidR="000A30B6" w:rsidRPr="00F906D6" w:rsidRDefault="000A30B6" w:rsidP="00940FE2">
            <w:pPr>
              <w:spacing w:before="100" w:beforeAutospacing="1" w:after="100" w:afterAutospacing="1"/>
              <w:rPr>
                <w:rFonts w:ascii="Century" w:eastAsia="Times New Roman" w:hAnsi="Century" w:cs="Times New Roman"/>
                <w:sz w:val="24"/>
                <w:szCs w:val="24"/>
              </w:rPr>
            </w:pPr>
          </w:p>
          <w:p w14:paraId="64E6384A" w14:textId="77777777" w:rsidR="000A30B6" w:rsidRPr="00F906D6" w:rsidRDefault="000A30B6" w:rsidP="00940FE2">
            <w:pPr>
              <w:spacing w:before="100" w:beforeAutospacing="1" w:after="100" w:afterAutospacing="1"/>
              <w:rPr>
                <w:rFonts w:ascii="Century" w:eastAsia="Times New Roman" w:hAnsi="Century" w:cs="Times New Roman"/>
                <w:sz w:val="24"/>
                <w:szCs w:val="24"/>
              </w:rPr>
            </w:pPr>
          </w:p>
          <w:p w14:paraId="6F0A4C04" w14:textId="77777777" w:rsidR="000A30B6" w:rsidRPr="00F906D6" w:rsidRDefault="000A30B6" w:rsidP="00940FE2">
            <w:pPr>
              <w:spacing w:before="100" w:beforeAutospacing="1" w:after="100" w:afterAutospacing="1"/>
              <w:rPr>
                <w:rFonts w:ascii="Century" w:eastAsia="Times New Roman" w:hAnsi="Century" w:cs="Times New Roman"/>
                <w:sz w:val="24"/>
                <w:szCs w:val="24"/>
              </w:rPr>
            </w:pPr>
          </w:p>
          <w:p w14:paraId="79132D2F" w14:textId="77777777" w:rsidR="000A30B6" w:rsidRPr="00F906D6" w:rsidRDefault="000A30B6" w:rsidP="00940FE2">
            <w:pPr>
              <w:spacing w:before="100" w:beforeAutospacing="1" w:after="100" w:afterAutospacing="1"/>
              <w:rPr>
                <w:rFonts w:ascii="Century" w:eastAsia="Times New Roman" w:hAnsi="Century" w:cs="Times New Roman"/>
                <w:sz w:val="24"/>
                <w:szCs w:val="24"/>
              </w:rPr>
            </w:pPr>
            <w:r w:rsidRPr="00F906D6">
              <w:rPr>
                <w:rFonts w:ascii="Century" w:hAnsi="Century"/>
                <w:noProof/>
              </w:rPr>
              <w:drawing>
                <wp:anchor distT="0" distB="0" distL="114300" distR="114300" simplePos="0" relativeHeight="251659264" behindDoc="0" locked="0" layoutInCell="1" allowOverlap="1" wp14:anchorId="606630D5" wp14:editId="4B6C3EA9">
                  <wp:simplePos x="0" y="0"/>
                  <wp:positionH relativeFrom="column">
                    <wp:posOffset>1554480</wp:posOffset>
                  </wp:positionH>
                  <wp:positionV relativeFrom="paragraph">
                    <wp:posOffset>-2643505</wp:posOffset>
                  </wp:positionV>
                  <wp:extent cx="2999105" cy="2385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ry Kinkaide - bes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9105" cy="2385060"/>
                          </a:xfrm>
                          <a:prstGeom prst="rect">
                            <a:avLst/>
                          </a:prstGeom>
                        </pic:spPr>
                      </pic:pic>
                    </a:graphicData>
                  </a:graphic>
                  <wp14:sizeRelH relativeFrom="page">
                    <wp14:pctWidth>0</wp14:pctWidth>
                  </wp14:sizeRelH>
                  <wp14:sizeRelV relativeFrom="page">
                    <wp14:pctHeight>0</wp14:pctHeight>
                  </wp14:sizeRelV>
                </wp:anchor>
              </w:drawing>
            </w:r>
            <w:r w:rsidRPr="00F906D6">
              <w:rPr>
                <w:rFonts w:ascii="Century" w:eastAsia="Times New Roman" w:hAnsi="Century" w:cs="Times New Roman"/>
                <w:sz w:val="24"/>
                <w:szCs w:val="24"/>
              </w:rPr>
              <w:t>Perry Kinkaide, MSc, PhD, CMC, is a distinguished author, speaker, and independent advisor who has significantly contributed to the dialogue between the public and private sectors. As the President and CEO of Kinkaide Enterprises, Dr. Kinkaide leads initiatives that span various professional, academic, industrial, and governmental fields. He is also the Editor of the KEI Network's newsletter and producer of its weekly webinars, platforms through which he disseminates cutting-edge ideas and fosters critical discussions.</w:t>
            </w:r>
          </w:p>
          <w:p w14:paraId="6FB96E77" w14:textId="77777777" w:rsidR="000A30B6" w:rsidRPr="00F906D6" w:rsidRDefault="000A30B6" w:rsidP="00940FE2">
            <w:pPr>
              <w:spacing w:before="100" w:beforeAutospacing="1" w:after="100" w:afterAutospacing="1"/>
              <w:rPr>
                <w:rFonts w:ascii="Century" w:eastAsia="Times New Roman" w:hAnsi="Century" w:cs="Times New Roman"/>
                <w:sz w:val="24"/>
                <w:szCs w:val="24"/>
              </w:rPr>
            </w:pPr>
            <w:r w:rsidRPr="00F906D6">
              <w:rPr>
                <w:rFonts w:ascii="Century" w:eastAsia="Times New Roman" w:hAnsi="Century" w:cs="Times New Roman"/>
                <w:sz w:val="24"/>
                <w:szCs w:val="24"/>
              </w:rPr>
              <w:t xml:space="preserve">Dr. </w:t>
            </w:r>
            <w:proofErr w:type="spellStart"/>
            <w:r w:rsidRPr="00F906D6">
              <w:rPr>
                <w:rFonts w:ascii="Century" w:eastAsia="Times New Roman" w:hAnsi="Century" w:cs="Times New Roman"/>
                <w:sz w:val="24"/>
                <w:szCs w:val="24"/>
              </w:rPr>
              <w:t>Kinkaide’s</w:t>
            </w:r>
            <w:proofErr w:type="spellEnd"/>
            <w:r w:rsidRPr="00F906D6">
              <w:rPr>
                <w:rFonts w:ascii="Century" w:eastAsia="Times New Roman" w:hAnsi="Century" w:cs="Times New Roman"/>
                <w:sz w:val="24"/>
                <w:szCs w:val="24"/>
              </w:rPr>
              <w:t xml:space="preserve"> academic journey began at the University of Alberta, where he received research degrees in Brain Research. His early career was marked by transformative roles as a change agent within the Alberta Government and later at KPMG Consulting. These experiences cemented his reputation as a visionary leader adept at navigating complex organizational landscapes.</w:t>
            </w:r>
          </w:p>
          <w:p w14:paraId="37CFB7F4" w14:textId="77777777" w:rsidR="000A30B6" w:rsidRPr="00F906D6" w:rsidRDefault="000A30B6" w:rsidP="00940FE2">
            <w:pPr>
              <w:spacing w:before="100" w:beforeAutospacing="1" w:after="100" w:afterAutospacing="1"/>
              <w:rPr>
                <w:rFonts w:ascii="Century" w:eastAsia="Times New Roman" w:hAnsi="Century" w:cs="Times New Roman"/>
                <w:sz w:val="24"/>
                <w:szCs w:val="24"/>
              </w:rPr>
            </w:pPr>
            <w:r w:rsidRPr="00F906D6">
              <w:rPr>
                <w:rFonts w:ascii="Century" w:eastAsia="Times New Roman" w:hAnsi="Century" w:cs="Times New Roman"/>
                <w:sz w:val="24"/>
                <w:szCs w:val="24"/>
              </w:rPr>
              <w:t xml:space="preserve">In what he terms semi-retirement, Dr. Kinkaide founded the Alberta Council of Technologies, an influential entity that promotes technological innovation across Canada. He also played a pivotal role in establishing the Alberta's </w:t>
            </w:r>
            <w:proofErr w:type="spellStart"/>
            <w:r w:rsidRPr="00F906D6">
              <w:rPr>
                <w:rFonts w:ascii="Century" w:eastAsia="Times New Roman" w:hAnsi="Century" w:cs="Times New Roman"/>
                <w:sz w:val="24"/>
                <w:szCs w:val="24"/>
              </w:rPr>
              <w:t>CleanTech</w:t>
            </w:r>
            <w:proofErr w:type="spellEnd"/>
            <w:r w:rsidRPr="00F906D6">
              <w:rPr>
                <w:rFonts w:ascii="Century" w:eastAsia="Times New Roman" w:hAnsi="Century" w:cs="Times New Roman"/>
                <w:sz w:val="24"/>
                <w:szCs w:val="24"/>
              </w:rPr>
              <w:t xml:space="preserve"> Industry Alliance and contributed to the founding of the Alberta/Canada Fusion Energy Alliance, now known as the Fusion Energy Council of Canada. These initiatives reflect his enduring commitment to advancing sustainable and transformative technologies.</w:t>
            </w:r>
          </w:p>
          <w:p w14:paraId="36D0D4B2" w14:textId="77777777" w:rsidR="000A30B6" w:rsidRPr="00F906D6" w:rsidRDefault="000A30B6" w:rsidP="000A30B6">
            <w:pPr>
              <w:spacing w:before="100" w:beforeAutospacing="1" w:after="100" w:afterAutospacing="1"/>
              <w:rPr>
                <w:rFonts w:ascii="Century" w:hAnsi="Century"/>
              </w:rPr>
            </w:pPr>
            <w:r w:rsidRPr="00F906D6">
              <w:rPr>
                <w:rFonts w:ascii="Century" w:eastAsia="Times New Roman" w:hAnsi="Century" w:cs="Times New Roman"/>
                <w:sz w:val="24"/>
                <w:szCs w:val="24"/>
              </w:rPr>
              <w:t xml:space="preserve">Dr. </w:t>
            </w:r>
            <w:proofErr w:type="spellStart"/>
            <w:r w:rsidRPr="00F906D6">
              <w:rPr>
                <w:rFonts w:ascii="Century" w:eastAsia="Times New Roman" w:hAnsi="Century" w:cs="Times New Roman"/>
                <w:sz w:val="24"/>
                <w:szCs w:val="24"/>
              </w:rPr>
              <w:t>Kinkaide's</w:t>
            </w:r>
            <w:proofErr w:type="spellEnd"/>
            <w:r w:rsidRPr="00F906D6">
              <w:rPr>
                <w:rFonts w:ascii="Century" w:eastAsia="Times New Roman" w:hAnsi="Century" w:cs="Times New Roman"/>
                <w:sz w:val="24"/>
                <w:szCs w:val="24"/>
              </w:rPr>
              <w:t xml:space="preserve"> work is driven by a fascination with the global interplay of public and private interests. His insights help shape policies and strategies that address the challenges and opportunities arising from this dynamic. His ability to articulate complex ideas and foster strategic partnerships makes him a sought-after figure in discussions about the future of technology, governance, and society. Through his leadership, Dr. Kinkaide continues to influence a broad spectrum of industries, paving the way for innovative solutions to some of the most pressing issues of our time.</w:t>
            </w:r>
          </w:p>
        </w:tc>
      </w:tr>
    </w:tbl>
    <w:p w14:paraId="396CE1F1" w14:textId="77777777" w:rsidR="00366725" w:rsidRPr="000A30B6" w:rsidRDefault="00366725" w:rsidP="00366725">
      <w:pPr>
        <w:pBdr>
          <w:bottom w:val="single" w:sz="6" w:space="1" w:color="auto"/>
        </w:pBdr>
        <w:spacing w:after="0" w:line="240" w:lineRule="auto"/>
        <w:jc w:val="center"/>
        <w:rPr>
          <w:rFonts w:ascii="Century" w:eastAsia="Times New Roman" w:hAnsi="Century" w:cs="Arial"/>
          <w:vanish/>
          <w:sz w:val="16"/>
          <w:szCs w:val="16"/>
        </w:rPr>
      </w:pPr>
      <w:r w:rsidRPr="000A30B6">
        <w:rPr>
          <w:rFonts w:ascii="Century" w:eastAsia="Times New Roman" w:hAnsi="Century" w:cs="Arial"/>
          <w:vanish/>
          <w:sz w:val="16"/>
          <w:szCs w:val="16"/>
        </w:rPr>
        <w:t>Top of Form</w:t>
      </w:r>
    </w:p>
    <w:sectPr w:rsidR="00366725" w:rsidRPr="000A30B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51BD4" w14:textId="77777777" w:rsidR="000E54B3" w:rsidRDefault="000E54B3" w:rsidP="000A30B6">
      <w:pPr>
        <w:spacing w:after="0" w:line="240" w:lineRule="auto"/>
      </w:pPr>
      <w:r>
        <w:separator/>
      </w:r>
    </w:p>
  </w:endnote>
  <w:endnote w:type="continuationSeparator" w:id="0">
    <w:p w14:paraId="328F30CB" w14:textId="77777777" w:rsidR="000E54B3" w:rsidRDefault="000E54B3" w:rsidP="000A3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charset w:val="00"/>
    <w:family w:val="roman"/>
    <w:pitch w:val="variable"/>
    <w:sig w:usb0="00000003" w:usb1="00000000" w:usb2="00000000" w:usb3="00000000" w:csb0="00000001" w:csb1="00000000"/>
  </w:font>
  <w:font w:name="Lucida Calligraphy">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419237"/>
      <w:docPartObj>
        <w:docPartGallery w:val="Page Numbers (Bottom of Page)"/>
        <w:docPartUnique/>
      </w:docPartObj>
    </w:sdtPr>
    <w:sdtEndPr>
      <w:rPr>
        <w:noProof/>
      </w:rPr>
    </w:sdtEndPr>
    <w:sdtContent>
      <w:p w14:paraId="2BF986BD" w14:textId="77777777" w:rsidR="00940FE2" w:rsidRDefault="00940FE2">
        <w:pPr>
          <w:pStyle w:val="Footer"/>
          <w:jc w:val="right"/>
        </w:pPr>
        <w:r>
          <w:fldChar w:fldCharType="begin"/>
        </w:r>
        <w:r>
          <w:instrText xml:space="preserve"> PAGE   \* MERGEFORMAT </w:instrText>
        </w:r>
        <w:r>
          <w:fldChar w:fldCharType="separate"/>
        </w:r>
        <w:r w:rsidR="00380F23">
          <w:rPr>
            <w:noProof/>
          </w:rPr>
          <w:t>1</w:t>
        </w:r>
        <w:r>
          <w:rPr>
            <w:noProof/>
          </w:rPr>
          <w:fldChar w:fldCharType="end"/>
        </w:r>
      </w:p>
    </w:sdtContent>
  </w:sdt>
  <w:p w14:paraId="1EB2B8DC" w14:textId="77777777" w:rsidR="00940FE2" w:rsidRDefault="00940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D3118" w14:textId="77777777" w:rsidR="000E54B3" w:rsidRDefault="000E54B3" w:rsidP="000A30B6">
      <w:pPr>
        <w:spacing w:after="0" w:line="240" w:lineRule="auto"/>
      </w:pPr>
      <w:r>
        <w:separator/>
      </w:r>
    </w:p>
  </w:footnote>
  <w:footnote w:type="continuationSeparator" w:id="0">
    <w:p w14:paraId="785C5A8B" w14:textId="77777777" w:rsidR="000E54B3" w:rsidRDefault="000E54B3" w:rsidP="000A3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7162"/>
    <w:multiLevelType w:val="multilevel"/>
    <w:tmpl w:val="1C3E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27712"/>
    <w:multiLevelType w:val="multilevel"/>
    <w:tmpl w:val="6464A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92992"/>
    <w:multiLevelType w:val="multilevel"/>
    <w:tmpl w:val="02B2C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B76DD7"/>
    <w:multiLevelType w:val="multilevel"/>
    <w:tmpl w:val="4E2E9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35131D"/>
    <w:multiLevelType w:val="multilevel"/>
    <w:tmpl w:val="C73C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903EB"/>
    <w:multiLevelType w:val="multilevel"/>
    <w:tmpl w:val="F2E2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C163D"/>
    <w:multiLevelType w:val="multilevel"/>
    <w:tmpl w:val="A084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3A02CD"/>
    <w:multiLevelType w:val="multilevel"/>
    <w:tmpl w:val="586C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B27F83"/>
    <w:multiLevelType w:val="multilevel"/>
    <w:tmpl w:val="102A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98796E"/>
    <w:multiLevelType w:val="multilevel"/>
    <w:tmpl w:val="AD123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6028A3"/>
    <w:multiLevelType w:val="multilevel"/>
    <w:tmpl w:val="4B46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7B46A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C65B67"/>
    <w:multiLevelType w:val="multilevel"/>
    <w:tmpl w:val="9FBC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2D46BA"/>
    <w:multiLevelType w:val="multilevel"/>
    <w:tmpl w:val="0078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3B163C"/>
    <w:multiLevelType w:val="multilevel"/>
    <w:tmpl w:val="627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14227F"/>
    <w:multiLevelType w:val="multilevel"/>
    <w:tmpl w:val="320A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9D5CBF"/>
    <w:multiLevelType w:val="multilevel"/>
    <w:tmpl w:val="AF500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882B1D"/>
    <w:multiLevelType w:val="multilevel"/>
    <w:tmpl w:val="83780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616187"/>
    <w:multiLevelType w:val="multilevel"/>
    <w:tmpl w:val="9E86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EC4152"/>
    <w:multiLevelType w:val="multilevel"/>
    <w:tmpl w:val="71D2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A7113B"/>
    <w:multiLevelType w:val="multilevel"/>
    <w:tmpl w:val="4AD4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602B77"/>
    <w:multiLevelType w:val="multilevel"/>
    <w:tmpl w:val="5C5A3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FA3BB0"/>
    <w:multiLevelType w:val="multilevel"/>
    <w:tmpl w:val="13726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A180634"/>
    <w:multiLevelType w:val="multilevel"/>
    <w:tmpl w:val="351A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71369B"/>
    <w:multiLevelType w:val="multilevel"/>
    <w:tmpl w:val="35AC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105BD2"/>
    <w:multiLevelType w:val="multilevel"/>
    <w:tmpl w:val="990A8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A92722"/>
    <w:multiLevelType w:val="hybridMultilevel"/>
    <w:tmpl w:val="F646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731B48"/>
    <w:multiLevelType w:val="multilevel"/>
    <w:tmpl w:val="9AAA0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D61EDC"/>
    <w:multiLevelType w:val="multilevel"/>
    <w:tmpl w:val="1F184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434319"/>
    <w:multiLevelType w:val="multilevel"/>
    <w:tmpl w:val="C09CC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D24352"/>
    <w:multiLevelType w:val="multilevel"/>
    <w:tmpl w:val="D9C88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70609A"/>
    <w:multiLevelType w:val="multilevel"/>
    <w:tmpl w:val="847E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276C6C"/>
    <w:multiLevelType w:val="multilevel"/>
    <w:tmpl w:val="750A8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645030"/>
    <w:multiLevelType w:val="multilevel"/>
    <w:tmpl w:val="0B68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3157E0"/>
    <w:multiLevelType w:val="multilevel"/>
    <w:tmpl w:val="FA262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692C1E"/>
    <w:multiLevelType w:val="multilevel"/>
    <w:tmpl w:val="8B72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A1203D"/>
    <w:multiLevelType w:val="multilevel"/>
    <w:tmpl w:val="00B8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F52314"/>
    <w:multiLevelType w:val="multilevel"/>
    <w:tmpl w:val="CB120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D27EFB"/>
    <w:multiLevelType w:val="multilevel"/>
    <w:tmpl w:val="8010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D70B0D"/>
    <w:multiLevelType w:val="multilevel"/>
    <w:tmpl w:val="23888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DE53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9A28BF"/>
    <w:multiLevelType w:val="multilevel"/>
    <w:tmpl w:val="C5AE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CE3F77"/>
    <w:multiLevelType w:val="multilevel"/>
    <w:tmpl w:val="E1E2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5C3D1F"/>
    <w:multiLevelType w:val="multilevel"/>
    <w:tmpl w:val="3DD0C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FF36F4"/>
    <w:multiLevelType w:val="multilevel"/>
    <w:tmpl w:val="CE423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8528D6"/>
    <w:multiLevelType w:val="multilevel"/>
    <w:tmpl w:val="B12A3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1C7314"/>
    <w:multiLevelType w:val="multilevel"/>
    <w:tmpl w:val="4E940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B8C2CBC"/>
    <w:multiLevelType w:val="multilevel"/>
    <w:tmpl w:val="D408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AA336C"/>
    <w:multiLevelType w:val="multilevel"/>
    <w:tmpl w:val="D27C7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F15550C"/>
    <w:multiLevelType w:val="multilevel"/>
    <w:tmpl w:val="DC30A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E623F18"/>
    <w:multiLevelType w:val="multilevel"/>
    <w:tmpl w:val="6F6057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F0404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683498">
    <w:abstractNumId w:val="50"/>
  </w:num>
  <w:num w:numId="2" w16cid:durableId="1311014335">
    <w:abstractNumId w:val="43"/>
  </w:num>
  <w:num w:numId="3" w16cid:durableId="322272651">
    <w:abstractNumId w:val="9"/>
  </w:num>
  <w:num w:numId="4" w16cid:durableId="1607807133">
    <w:abstractNumId w:val="28"/>
  </w:num>
  <w:num w:numId="5" w16cid:durableId="550577459">
    <w:abstractNumId w:val="39"/>
  </w:num>
  <w:num w:numId="6" w16cid:durableId="515584293">
    <w:abstractNumId w:val="18"/>
  </w:num>
  <w:num w:numId="7" w16cid:durableId="668799026">
    <w:abstractNumId w:val="44"/>
  </w:num>
  <w:num w:numId="8" w16cid:durableId="753626115">
    <w:abstractNumId w:val="21"/>
  </w:num>
  <w:num w:numId="9" w16cid:durableId="1836218123">
    <w:abstractNumId w:val="22"/>
  </w:num>
  <w:num w:numId="10" w16cid:durableId="28843414">
    <w:abstractNumId w:val="32"/>
  </w:num>
  <w:num w:numId="11" w16cid:durableId="900678015">
    <w:abstractNumId w:val="48"/>
  </w:num>
  <w:num w:numId="12" w16cid:durableId="587353791">
    <w:abstractNumId w:val="47"/>
  </w:num>
  <w:num w:numId="13" w16cid:durableId="1689528032">
    <w:abstractNumId w:val="37"/>
  </w:num>
  <w:num w:numId="14" w16cid:durableId="648480665">
    <w:abstractNumId w:val="46"/>
  </w:num>
  <w:num w:numId="15" w16cid:durableId="1343312467">
    <w:abstractNumId w:val="49"/>
  </w:num>
  <w:num w:numId="16" w16cid:durableId="1943416588">
    <w:abstractNumId w:val="0"/>
  </w:num>
  <w:num w:numId="17" w16cid:durableId="628512505">
    <w:abstractNumId w:val="41"/>
  </w:num>
  <w:num w:numId="18" w16cid:durableId="1062022866">
    <w:abstractNumId w:val="12"/>
  </w:num>
  <w:num w:numId="19" w16cid:durableId="139230662">
    <w:abstractNumId w:val="23"/>
  </w:num>
  <w:num w:numId="20" w16cid:durableId="1165626583">
    <w:abstractNumId w:val="19"/>
  </w:num>
  <w:num w:numId="21" w16cid:durableId="1469201017">
    <w:abstractNumId w:val="36"/>
  </w:num>
  <w:num w:numId="22" w16cid:durableId="1116144830">
    <w:abstractNumId w:val="15"/>
  </w:num>
  <w:num w:numId="23" w16cid:durableId="1288125587">
    <w:abstractNumId w:val="6"/>
  </w:num>
  <w:num w:numId="24" w16cid:durableId="1850832021">
    <w:abstractNumId w:val="13"/>
  </w:num>
  <w:num w:numId="25" w16cid:durableId="848368603">
    <w:abstractNumId w:val="42"/>
  </w:num>
  <w:num w:numId="26" w16cid:durableId="413941349">
    <w:abstractNumId w:val="5"/>
  </w:num>
  <w:num w:numId="27" w16cid:durableId="607127119">
    <w:abstractNumId w:val="27"/>
  </w:num>
  <w:num w:numId="28" w16cid:durableId="1281958620">
    <w:abstractNumId w:val="31"/>
  </w:num>
  <w:num w:numId="29" w16cid:durableId="2120105599">
    <w:abstractNumId w:val="24"/>
  </w:num>
  <w:num w:numId="30" w16cid:durableId="1091469061">
    <w:abstractNumId w:val="29"/>
  </w:num>
  <w:num w:numId="31" w16cid:durableId="1850751318">
    <w:abstractNumId w:val="4"/>
  </w:num>
  <w:num w:numId="32" w16cid:durableId="1563061841">
    <w:abstractNumId w:val="1"/>
  </w:num>
  <w:num w:numId="33" w16cid:durableId="744840474">
    <w:abstractNumId w:val="3"/>
  </w:num>
  <w:num w:numId="34" w16cid:durableId="1979723572">
    <w:abstractNumId w:val="35"/>
  </w:num>
  <w:num w:numId="35" w16cid:durableId="207911893">
    <w:abstractNumId w:val="2"/>
  </w:num>
  <w:num w:numId="36" w16cid:durableId="756557567">
    <w:abstractNumId w:val="25"/>
  </w:num>
  <w:num w:numId="37" w16cid:durableId="978849712">
    <w:abstractNumId w:val="30"/>
  </w:num>
  <w:num w:numId="38" w16cid:durableId="427694758">
    <w:abstractNumId w:val="38"/>
  </w:num>
  <w:num w:numId="39" w16cid:durableId="1279098875">
    <w:abstractNumId w:val="10"/>
  </w:num>
  <w:num w:numId="40" w16cid:durableId="532153384">
    <w:abstractNumId w:val="33"/>
  </w:num>
  <w:num w:numId="41" w16cid:durableId="1849367822">
    <w:abstractNumId w:val="20"/>
  </w:num>
  <w:num w:numId="42" w16cid:durableId="187960283">
    <w:abstractNumId w:val="16"/>
  </w:num>
  <w:num w:numId="43" w16cid:durableId="106387790">
    <w:abstractNumId w:val="7"/>
  </w:num>
  <w:num w:numId="44" w16cid:durableId="583804240">
    <w:abstractNumId w:val="17"/>
  </w:num>
  <w:num w:numId="45" w16cid:durableId="8681759">
    <w:abstractNumId w:val="45"/>
  </w:num>
  <w:num w:numId="46" w16cid:durableId="1291087324">
    <w:abstractNumId w:val="8"/>
  </w:num>
  <w:num w:numId="47" w16cid:durableId="1773431275">
    <w:abstractNumId w:val="34"/>
  </w:num>
  <w:num w:numId="48" w16cid:durableId="1898740275">
    <w:abstractNumId w:val="14"/>
  </w:num>
  <w:num w:numId="49" w16cid:durableId="2091192339">
    <w:abstractNumId w:val="26"/>
  </w:num>
  <w:num w:numId="50" w16cid:durableId="1140881795">
    <w:abstractNumId w:val="51"/>
  </w:num>
  <w:num w:numId="51" w16cid:durableId="1592082721">
    <w:abstractNumId w:val="11"/>
  </w:num>
  <w:num w:numId="52" w16cid:durableId="18166027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25"/>
    <w:rsid w:val="000A30B6"/>
    <w:rsid w:val="000E54B3"/>
    <w:rsid w:val="00147B56"/>
    <w:rsid w:val="002B0BD6"/>
    <w:rsid w:val="002C18E7"/>
    <w:rsid w:val="00366725"/>
    <w:rsid w:val="00380F23"/>
    <w:rsid w:val="004D7DF7"/>
    <w:rsid w:val="00652D77"/>
    <w:rsid w:val="007816F1"/>
    <w:rsid w:val="007A78BC"/>
    <w:rsid w:val="00801B84"/>
    <w:rsid w:val="00845FE1"/>
    <w:rsid w:val="0086014A"/>
    <w:rsid w:val="00940FE2"/>
    <w:rsid w:val="00B5136B"/>
    <w:rsid w:val="00BB28ED"/>
    <w:rsid w:val="00BF3820"/>
    <w:rsid w:val="00C9375E"/>
    <w:rsid w:val="00CD0F66"/>
    <w:rsid w:val="00CE47B2"/>
    <w:rsid w:val="00D85820"/>
    <w:rsid w:val="00F90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7486"/>
  <w15:docId w15:val="{7799F282-0978-40B3-BF70-BF8F491F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667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E47B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52D7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52D7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6725"/>
    <w:rPr>
      <w:rFonts w:ascii="Times New Roman" w:eastAsia="Times New Roman" w:hAnsi="Times New Roman" w:cs="Times New Roman"/>
      <w:b/>
      <w:bCs/>
      <w:sz w:val="27"/>
      <w:szCs w:val="27"/>
    </w:rPr>
  </w:style>
  <w:style w:type="paragraph" w:styleId="NormalWeb">
    <w:name w:val="Normal (Web)"/>
    <w:basedOn w:val="Normal"/>
    <w:uiPriority w:val="99"/>
    <w:unhideWhenUsed/>
    <w:rsid w:val="003667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6725"/>
    <w:rPr>
      <w:b/>
      <w:bCs/>
    </w:rPr>
  </w:style>
  <w:style w:type="character" w:styleId="Emphasis">
    <w:name w:val="Emphasis"/>
    <w:basedOn w:val="DefaultParagraphFont"/>
    <w:uiPriority w:val="20"/>
    <w:qFormat/>
    <w:rsid w:val="00366725"/>
    <w:rPr>
      <w:i/>
      <w:iCs/>
    </w:rPr>
  </w:style>
  <w:style w:type="character" w:customStyle="1" w:styleId="overflow-hidden">
    <w:name w:val="overflow-hidden"/>
    <w:basedOn w:val="DefaultParagraphFont"/>
    <w:rsid w:val="00366725"/>
  </w:style>
  <w:style w:type="paragraph" w:styleId="z-TopofForm">
    <w:name w:val="HTML Top of Form"/>
    <w:basedOn w:val="Normal"/>
    <w:next w:val="Normal"/>
    <w:link w:val="z-TopofFormChar"/>
    <w:hidden/>
    <w:uiPriority w:val="99"/>
    <w:semiHidden/>
    <w:unhideWhenUsed/>
    <w:rsid w:val="0036672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66725"/>
    <w:rPr>
      <w:rFonts w:ascii="Arial" w:eastAsia="Times New Roman" w:hAnsi="Arial" w:cs="Arial"/>
      <w:vanish/>
      <w:sz w:val="16"/>
      <w:szCs w:val="16"/>
    </w:rPr>
  </w:style>
  <w:style w:type="paragraph" w:customStyle="1" w:styleId="placeholder">
    <w:name w:val="placeholder"/>
    <w:basedOn w:val="Normal"/>
    <w:rsid w:val="0036672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6672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66725"/>
    <w:rPr>
      <w:rFonts w:ascii="Arial" w:eastAsia="Times New Roman" w:hAnsi="Arial" w:cs="Arial"/>
      <w:vanish/>
      <w:sz w:val="16"/>
      <w:szCs w:val="16"/>
    </w:rPr>
  </w:style>
  <w:style w:type="character" w:customStyle="1" w:styleId="Heading5Char">
    <w:name w:val="Heading 5 Char"/>
    <w:basedOn w:val="DefaultParagraphFont"/>
    <w:link w:val="Heading5"/>
    <w:uiPriority w:val="9"/>
    <w:semiHidden/>
    <w:rsid w:val="00652D7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52D77"/>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2B0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BD6"/>
    <w:rPr>
      <w:rFonts w:ascii="Tahoma" w:hAnsi="Tahoma" w:cs="Tahoma"/>
      <w:sz w:val="16"/>
      <w:szCs w:val="16"/>
    </w:rPr>
  </w:style>
  <w:style w:type="table" w:styleId="TableGrid">
    <w:name w:val="Table Grid"/>
    <w:basedOn w:val="TableNormal"/>
    <w:uiPriority w:val="59"/>
    <w:rsid w:val="000A3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0B6"/>
  </w:style>
  <w:style w:type="paragraph" w:styleId="Footer">
    <w:name w:val="footer"/>
    <w:basedOn w:val="Normal"/>
    <w:link w:val="FooterChar"/>
    <w:uiPriority w:val="99"/>
    <w:unhideWhenUsed/>
    <w:rsid w:val="000A3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0B6"/>
  </w:style>
  <w:style w:type="paragraph" w:styleId="ListParagraph">
    <w:name w:val="List Paragraph"/>
    <w:basedOn w:val="Normal"/>
    <w:uiPriority w:val="34"/>
    <w:qFormat/>
    <w:rsid w:val="00940FE2"/>
    <w:pPr>
      <w:ind w:left="720"/>
      <w:contextualSpacing/>
    </w:pPr>
  </w:style>
  <w:style w:type="character" w:customStyle="1" w:styleId="Heading4Char">
    <w:name w:val="Heading 4 Char"/>
    <w:basedOn w:val="DefaultParagraphFont"/>
    <w:link w:val="Heading4"/>
    <w:uiPriority w:val="9"/>
    <w:semiHidden/>
    <w:rsid w:val="00CE47B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947">
      <w:bodyDiv w:val="1"/>
      <w:marLeft w:val="0"/>
      <w:marRight w:val="0"/>
      <w:marTop w:val="0"/>
      <w:marBottom w:val="0"/>
      <w:divBdr>
        <w:top w:val="none" w:sz="0" w:space="0" w:color="auto"/>
        <w:left w:val="none" w:sz="0" w:space="0" w:color="auto"/>
        <w:bottom w:val="none" w:sz="0" w:space="0" w:color="auto"/>
        <w:right w:val="none" w:sz="0" w:space="0" w:color="auto"/>
      </w:divBdr>
    </w:div>
    <w:div w:id="8877098">
      <w:bodyDiv w:val="1"/>
      <w:marLeft w:val="0"/>
      <w:marRight w:val="0"/>
      <w:marTop w:val="0"/>
      <w:marBottom w:val="0"/>
      <w:divBdr>
        <w:top w:val="none" w:sz="0" w:space="0" w:color="auto"/>
        <w:left w:val="none" w:sz="0" w:space="0" w:color="auto"/>
        <w:bottom w:val="none" w:sz="0" w:space="0" w:color="auto"/>
        <w:right w:val="none" w:sz="0" w:space="0" w:color="auto"/>
      </w:divBdr>
    </w:div>
    <w:div w:id="135683874">
      <w:bodyDiv w:val="1"/>
      <w:marLeft w:val="0"/>
      <w:marRight w:val="0"/>
      <w:marTop w:val="0"/>
      <w:marBottom w:val="0"/>
      <w:divBdr>
        <w:top w:val="none" w:sz="0" w:space="0" w:color="auto"/>
        <w:left w:val="none" w:sz="0" w:space="0" w:color="auto"/>
        <w:bottom w:val="none" w:sz="0" w:space="0" w:color="auto"/>
        <w:right w:val="none" w:sz="0" w:space="0" w:color="auto"/>
      </w:divBdr>
    </w:div>
    <w:div w:id="218370897">
      <w:bodyDiv w:val="1"/>
      <w:marLeft w:val="0"/>
      <w:marRight w:val="0"/>
      <w:marTop w:val="0"/>
      <w:marBottom w:val="0"/>
      <w:divBdr>
        <w:top w:val="none" w:sz="0" w:space="0" w:color="auto"/>
        <w:left w:val="none" w:sz="0" w:space="0" w:color="auto"/>
        <w:bottom w:val="none" w:sz="0" w:space="0" w:color="auto"/>
        <w:right w:val="none" w:sz="0" w:space="0" w:color="auto"/>
      </w:divBdr>
    </w:div>
    <w:div w:id="309334976">
      <w:bodyDiv w:val="1"/>
      <w:marLeft w:val="0"/>
      <w:marRight w:val="0"/>
      <w:marTop w:val="0"/>
      <w:marBottom w:val="0"/>
      <w:divBdr>
        <w:top w:val="none" w:sz="0" w:space="0" w:color="auto"/>
        <w:left w:val="none" w:sz="0" w:space="0" w:color="auto"/>
        <w:bottom w:val="none" w:sz="0" w:space="0" w:color="auto"/>
        <w:right w:val="none" w:sz="0" w:space="0" w:color="auto"/>
      </w:divBdr>
    </w:div>
    <w:div w:id="392705937">
      <w:bodyDiv w:val="1"/>
      <w:marLeft w:val="0"/>
      <w:marRight w:val="0"/>
      <w:marTop w:val="0"/>
      <w:marBottom w:val="0"/>
      <w:divBdr>
        <w:top w:val="none" w:sz="0" w:space="0" w:color="auto"/>
        <w:left w:val="none" w:sz="0" w:space="0" w:color="auto"/>
        <w:bottom w:val="none" w:sz="0" w:space="0" w:color="auto"/>
        <w:right w:val="none" w:sz="0" w:space="0" w:color="auto"/>
      </w:divBdr>
    </w:div>
    <w:div w:id="740523022">
      <w:bodyDiv w:val="1"/>
      <w:marLeft w:val="0"/>
      <w:marRight w:val="0"/>
      <w:marTop w:val="0"/>
      <w:marBottom w:val="0"/>
      <w:divBdr>
        <w:top w:val="none" w:sz="0" w:space="0" w:color="auto"/>
        <w:left w:val="none" w:sz="0" w:space="0" w:color="auto"/>
        <w:bottom w:val="none" w:sz="0" w:space="0" w:color="auto"/>
        <w:right w:val="none" w:sz="0" w:space="0" w:color="auto"/>
      </w:divBdr>
    </w:div>
    <w:div w:id="840850897">
      <w:bodyDiv w:val="1"/>
      <w:marLeft w:val="0"/>
      <w:marRight w:val="0"/>
      <w:marTop w:val="0"/>
      <w:marBottom w:val="0"/>
      <w:divBdr>
        <w:top w:val="none" w:sz="0" w:space="0" w:color="auto"/>
        <w:left w:val="none" w:sz="0" w:space="0" w:color="auto"/>
        <w:bottom w:val="none" w:sz="0" w:space="0" w:color="auto"/>
        <w:right w:val="none" w:sz="0" w:space="0" w:color="auto"/>
      </w:divBdr>
    </w:div>
    <w:div w:id="1007754323">
      <w:bodyDiv w:val="1"/>
      <w:marLeft w:val="0"/>
      <w:marRight w:val="0"/>
      <w:marTop w:val="0"/>
      <w:marBottom w:val="0"/>
      <w:divBdr>
        <w:top w:val="none" w:sz="0" w:space="0" w:color="auto"/>
        <w:left w:val="none" w:sz="0" w:space="0" w:color="auto"/>
        <w:bottom w:val="none" w:sz="0" w:space="0" w:color="auto"/>
        <w:right w:val="none" w:sz="0" w:space="0" w:color="auto"/>
      </w:divBdr>
    </w:div>
    <w:div w:id="1088892689">
      <w:bodyDiv w:val="1"/>
      <w:marLeft w:val="0"/>
      <w:marRight w:val="0"/>
      <w:marTop w:val="0"/>
      <w:marBottom w:val="0"/>
      <w:divBdr>
        <w:top w:val="none" w:sz="0" w:space="0" w:color="auto"/>
        <w:left w:val="none" w:sz="0" w:space="0" w:color="auto"/>
        <w:bottom w:val="none" w:sz="0" w:space="0" w:color="auto"/>
        <w:right w:val="none" w:sz="0" w:space="0" w:color="auto"/>
      </w:divBdr>
    </w:div>
    <w:div w:id="1097142055">
      <w:bodyDiv w:val="1"/>
      <w:marLeft w:val="0"/>
      <w:marRight w:val="0"/>
      <w:marTop w:val="0"/>
      <w:marBottom w:val="0"/>
      <w:divBdr>
        <w:top w:val="none" w:sz="0" w:space="0" w:color="auto"/>
        <w:left w:val="none" w:sz="0" w:space="0" w:color="auto"/>
        <w:bottom w:val="none" w:sz="0" w:space="0" w:color="auto"/>
        <w:right w:val="none" w:sz="0" w:space="0" w:color="auto"/>
      </w:divBdr>
      <w:divsChild>
        <w:div w:id="461384256">
          <w:marLeft w:val="0"/>
          <w:marRight w:val="0"/>
          <w:marTop w:val="0"/>
          <w:marBottom w:val="0"/>
          <w:divBdr>
            <w:top w:val="none" w:sz="0" w:space="0" w:color="auto"/>
            <w:left w:val="none" w:sz="0" w:space="0" w:color="auto"/>
            <w:bottom w:val="none" w:sz="0" w:space="0" w:color="auto"/>
            <w:right w:val="none" w:sz="0" w:space="0" w:color="auto"/>
          </w:divBdr>
          <w:divsChild>
            <w:div w:id="1716080576">
              <w:marLeft w:val="0"/>
              <w:marRight w:val="0"/>
              <w:marTop w:val="0"/>
              <w:marBottom w:val="0"/>
              <w:divBdr>
                <w:top w:val="none" w:sz="0" w:space="0" w:color="auto"/>
                <w:left w:val="none" w:sz="0" w:space="0" w:color="auto"/>
                <w:bottom w:val="none" w:sz="0" w:space="0" w:color="auto"/>
                <w:right w:val="none" w:sz="0" w:space="0" w:color="auto"/>
              </w:divBdr>
              <w:divsChild>
                <w:div w:id="743530769">
                  <w:marLeft w:val="0"/>
                  <w:marRight w:val="0"/>
                  <w:marTop w:val="0"/>
                  <w:marBottom w:val="0"/>
                  <w:divBdr>
                    <w:top w:val="none" w:sz="0" w:space="0" w:color="auto"/>
                    <w:left w:val="none" w:sz="0" w:space="0" w:color="auto"/>
                    <w:bottom w:val="none" w:sz="0" w:space="0" w:color="auto"/>
                    <w:right w:val="none" w:sz="0" w:space="0" w:color="auto"/>
                  </w:divBdr>
                  <w:divsChild>
                    <w:div w:id="1945796338">
                      <w:marLeft w:val="0"/>
                      <w:marRight w:val="0"/>
                      <w:marTop w:val="0"/>
                      <w:marBottom w:val="0"/>
                      <w:divBdr>
                        <w:top w:val="none" w:sz="0" w:space="0" w:color="auto"/>
                        <w:left w:val="none" w:sz="0" w:space="0" w:color="auto"/>
                        <w:bottom w:val="none" w:sz="0" w:space="0" w:color="auto"/>
                        <w:right w:val="none" w:sz="0" w:space="0" w:color="auto"/>
                      </w:divBdr>
                      <w:divsChild>
                        <w:div w:id="1030373884">
                          <w:marLeft w:val="0"/>
                          <w:marRight w:val="0"/>
                          <w:marTop w:val="0"/>
                          <w:marBottom w:val="0"/>
                          <w:divBdr>
                            <w:top w:val="none" w:sz="0" w:space="0" w:color="auto"/>
                            <w:left w:val="none" w:sz="0" w:space="0" w:color="auto"/>
                            <w:bottom w:val="none" w:sz="0" w:space="0" w:color="auto"/>
                            <w:right w:val="none" w:sz="0" w:space="0" w:color="auto"/>
                          </w:divBdr>
                          <w:divsChild>
                            <w:div w:id="1356736963">
                              <w:marLeft w:val="0"/>
                              <w:marRight w:val="0"/>
                              <w:marTop w:val="0"/>
                              <w:marBottom w:val="0"/>
                              <w:divBdr>
                                <w:top w:val="none" w:sz="0" w:space="0" w:color="auto"/>
                                <w:left w:val="none" w:sz="0" w:space="0" w:color="auto"/>
                                <w:bottom w:val="none" w:sz="0" w:space="0" w:color="auto"/>
                                <w:right w:val="none" w:sz="0" w:space="0" w:color="auto"/>
                              </w:divBdr>
                              <w:divsChild>
                                <w:div w:id="1161509470">
                                  <w:marLeft w:val="0"/>
                                  <w:marRight w:val="0"/>
                                  <w:marTop w:val="0"/>
                                  <w:marBottom w:val="0"/>
                                  <w:divBdr>
                                    <w:top w:val="none" w:sz="0" w:space="0" w:color="auto"/>
                                    <w:left w:val="none" w:sz="0" w:space="0" w:color="auto"/>
                                    <w:bottom w:val="none" w:sz="0" w:space="0" w:color="auto"/>
                                    <w:right w:val="none" w:sz="0" w:space="0" w:color="auto"/>
                                  </w:divBdr>
                                  <w:divsChild>
                                    <w:div w:id="645083882">
                                      <w:marLeft w:val="0"/>
                                      <w:marRight w:val="0"/>
                                      <w:marTop w:val="0"/>
                                      <w:marBottom w:val="0"/>
                                      <w:divBdr>
                                        <w:top w:val="none" w:sz="0" w:space="0" w:color="auto"/>
                                        <w:left w:val="none" w:sz="0" w:space="0" w:color="auto"/>
                                        <w:bottom w:val="none" w:sz="0" w:space="0" w:color="auto"/>
                                        <w:right w:val="none" w:sz="0" w:space="0" w:color="auto"/>
                                      </w:divBdr>
                                      <w:divsChild>
                                        <w:div w:id="1604147200">
                                          <w:marLeft w:val="0"/>
                                          <w:marRight w:val="0"/>
                                          <w:marTop w:val="0"/>
                                          <w:marBottom w:val="0"/>
                                          <w:divBdr>
                                            <w:top w:val="none" w:sz="0" w:space="0" w:color="auto"/>
                                            <w:left w:val="none" w:sz="0" w:space="0" w:color="auto"/>
                                            <w:bottom w:val="none" w:sz="0" w:space="0" w:color="auto"/>
                                            <w:right w:val="none" w:sz="0" w:space="0" w:color="auto"/>
                                          </w:divBdr>
                                          <w:divsChild>
                                            <w:div w:id="1457527574">
                                              <w:marLeft w:val="0"/>
                                              <w:marRight w:val="0"/>
                                              <w:marTop w:val="0"/>
                                              <w:marBottom w:val="0"/>
                                              <w:divBdr>
                                                <w:top w:val="none" w:sz="0" w:space="0" w:color="auto"/>
                                                <w:left w:val="none" w:sz="0" w:space="0" w:color="auto"/>
                                                <w:bottom w:val="none" w:sz="0" w:space="0" w:color="auto"/>
                                                <w:right w:val="none" w:sz="0" w:space="0" w:color="auto"/>
                                              </w:divBdr>
                                              <w:divsChild>
                                                <w:div w:id="1172257862">
                                                  <w:marLeft w:val="0"/>
                                                  <w:marRight w:val="0"/>
                                                  <w:marTop w:val="0"/>
                                                  <w:marBottom w:val="0"/>
                                                  <w:divBdr>
                                                    <w:top w:val="none" w:sz="0" w:space="0" w:color="auto"/>
                                                    <w:left w:val="none" w:sz="0" w:space="0" w:color="auto"/>
                                                    <w:bottom w:val="none" w:sz="0" w:space="0" w:color="auto"/>
                                                    <w:right w:val="none" w:sz="0" w:space="0" w:color="auto"/>
                                                  </w:divBdr>
                                                  <w:divsChild>
                                                    <w:div w:id="1890071427">
                                                      <w:marLeft w:val="0"/>
                                                      <w:marRight w:val="0"/>
                                                      <w:marTop w:val="0"/>
                                                      <w:marBottom w:val="0"/>
                                                      <w:divBdr>
                                                        <w:top w:val="none" w:sz="0" w:space="0" w:color="auto"/>
                                                        <w:left w:val="none" w:sz="0" w:space="0" w:color="auto"/>
                                                        <w:bottom w:val="none" w:sz="0" w:space="0" w:color="auto"/>
                                                        <w:right w:val="none" w:sz="0" w:space="0" w:color="auto"/>
                                                      </w:divBdr>
                                                      <w:divsChild>
                                                        <w:div w:id="11362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11189">
                                              <w:marLeft w:val="0"/>
                                              <w:marRight w:val="0"/>
                                              <w:marTop w:val="0"/>
                                              <w:marBottom w:val="0"/>
                                              <w:divBdr>
                                                <w:top w:val="none" w:sz="0" w:space="0" w:color="auto"/>
                                                <w:left w:val="none" w:sz="0" w:space="0" w:color="auto"/>
                                                <w:bottom w:val="none" w:sz="0" w:space="0" w:color="auto"/>
                                                <w:right w:val="none" w:sz="0" w:space="0" w:color="auto"/>
                                              </w:divBdr>
                                              <w:divsChild>
                                                <w:div w:id="431439992">
                                                  <w:marLeft w:val="0"/>
                                                  <w:marRight w:val="0"/>
                                                  <w:marTop w:val="0"/>
                                                  <w:marBottom w:val="0"/>
                                                  <w:divBdr>
                                                    <w:top w:val="none" w:sz="0" w:space="0" w:color="auto"/>
                                                    <w:left w:val="none" w:sz="0" w:space="0" w:color="auto"/>
                                                    <w:bottom w:val="none" w:sz="0" w:space="0" w:color="auto"/>
                                                    <w:right w:val="none" w:sz="0" w:space="0" w:color="auto"/>
                                                  </w:divBdr>
                                                  <w:divsChild>
                                                    <w:div w:id="216167960">
                                                      <w:marLeft w:val="0"/>
                                                      <w:marRight w:val="0"/>
                                                      <w:marTop w:val="0"/>
                                                      <w:marBottom w:val="0"/>
                                                      <w:divBdr>
                                                        <w:top w:val="none" w:sz="0" w:space="0" w:color="auto"/>
                                                        <w:left w:val="none" w:sz="0" w:space="0" w:color="auto"/>
                                                        <w:bottom w:val="none" w:sz="0" w:space="0" w:color="auto"/>
                                                        <w:right w:val="none" w:sz="0" w:space="0" w:color="auto"/>
                                                      </w:divBdr>
                                                      <w:divsChild>
                                                        <w:div w:id="94866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1666018">
          <w:marLeft w:val="0"/>
          <w:marRight w:val="0"/>
          <w:marTop w:val="0"/>
          <w:marBottom w:val="0"/>
          <w:divBdr>
            <w:top w:val="none" w:sz="0" w:space="0" w:color="auto"/>
            <w:left w:val="none" w:sz="0" w:space="0" w:color="auto"/>
            <w:bottom w:val="none" w:sz="0" w:space="0" w:color="auto"/>
            <w:right w:val="none" w:sz="0" w:space="0" w:color="auto"/>
          </w:divBdr>
          <w:divsChild>
            <w:div w:id="1738169582">
              <w:marLeft w:val="0"/>
              <w:marRight w:val="0"/>
              <w:marTop w:val="0"/>
              <w:marBottom w:val="0"/>
              <w:divBdr>
                <w:top w:val="none" w:sz="0" w:space="0" w:color="auto"/>
                <w:left w:val="none" w:sz="0" w:space="0" w:color="auto"/>
                <w:bottom w:val="none" w:sz="0" w:space="0" w:color="auto"/>
                <w:right w:val="none" w:sz="0" w:space="0" w:color="auto"/>
              </w:divBdr>
              <w:divsChild>
                <w:div w:id="27536640">
                  <w:marLeft w:val="0"/>
                  <w:marRight w:val="0"/>
                  <w:marTop w:val="0"/>
                  <w:marBottom w:val="0"/>
                  <w:divBdr>
                    <w:top w:val="none" w:sz="0" w:space="0" w:color="auto"/>
                    <w:left w:val="none" w:sz="0" w:space="0" w:color="auto"/>
                    <w:bottom w:val="none" w:sz="0" w:space="0" w:color="auto"/>
                    <w:right w:val="none" w:sz="0" w:space="0" w:color="auto"/>
                  </w:divBdr>
                  <w:divsChild>
                    <w:div w:id="544100247">
                      <w:marLeft w:val="0"/>
                      <w:marRight w:val="0"/>
                      <w:marTop w:val="0"/>
                      <w:marBottom w:val="0"/>
                      <w:divBdr>
                        <w:top w:val="none" w:sz="0" w:space="0" w:color="auto"/>
                        <w:left w:val="none" w:sz="0" w:space="0" w:color="auto"/>
                        <w:bottom w:val="none" w:sz="0" w:space="0" w:color="auto"/>
                        <w:right w:val="none" w:sz="0" w:space="0" w:color="auto"/>
                      </w:divBdr>
                      <w:divsChild>
                        <w:div w:id="25565657">
                          <w:marLeft w:val="0"/>
                          <w:marRight w:val="0"/>
                          <w:marTop w:val="0"/>
                          <w:marBottom w:val="0"/>
                          <w:divBdr>
                            <w:top w:val="none" w:sz="0" w:space="0" w:color="auto"/>
                            <w:left w:val="none" w:sz="0" w:space="0" w:color="auto"/>
                            <w:bottom w:val="none" w:sz="0" w:space="0" w:color="auto"/>
                            <w:right w:val="none" w:sz="0" w:space="0" w:color="auto"/>
                          </w:divBdr>
                          <w:divsChild>
                            <w:div w:id="329722142">
                              <w:marLeft w:val="0"/>
                              <w:marRight w:val="0"/>
                              <w:marTop w:val="0"/>
                              <w:marBottom w:val="0"/>
                              <w:divBdr>
                                <w:top w:val="none" w:sz="0" w:space="0" w:color="auto"/>
                                <w:left w:val="none" w:sz="0" w:space="0" w:color="auto"/>
                                <w:bottom w:val="none" w:sz="0" w:space="0" w:color="auto"/>
                                <w:right w:val="none" w:sz="0" w:space="0" w:color="auto"/>
                              </w:divBdr>
                              <w:divsChild>
                                <w:div w:id="221987401">
                                  <w:marLeft w:val="0"/>
                                  <w:marRight w:val="0"/>
                                  <w:marTop w:val="0"/>
                                  <w:marBottom w:val="0"/>
                                  <w:divBdr>
                                    <w:top w:val="none" w:sz="0" w:space="0" w:color="auto"/>
                                    <w:left w:val="none" w:sz="0" w:space="0" w:color="auto"/>
                                    <w:bottom w:val="none" w:sz="0" w:space="0" w:color="auto"/>
                                    <w:right w:val="none" w:sz="0" w:space="0" w:color="auto"/>
                                  </w:divBdr>
                                  <w:divsChild>
                                    <w:div w:id="1116827599">
                                      <w:marLeft w:val="0"/>
                                      <w:marRight w:val="0"/>
                                      <w:marTop w:val="0"/>
                                      <w:marBottom w:val="0"/>
                                      <w:divBdr>
                                        <w:top w:val="none" w:sz="0" w:space="0" w:color="auto"/>
                                        <w:left w:val="none" w:sz="0" w:space="0" w:color="auto"/>
                                        <w:bottom w:val="none" w:sz="0" w:space="0" w:color="auto"/>
                                        <w:right w:val="none" w:sz="0" w:space="0" w:color="auto"/>
                                      </w:divBdr>
                                      <w:divsChild>
                                        <w:div w:id="1489713144">
                                          <w:marLeft w:val="0"/>
                                          <w:marRight w:val="0"/>
                                          <w:marTop w:val="0"/>
                                          <w:marBottom w:val="0"/>
                                          <w:divBdr>
                                            <w:top w:val="none" w:sz="0" w:space="0" w:color="auto"/>
                                            <w:left w:val="none" w:sz="0" w:space="0" w:color="auto"/>
                                            <w:bottom w:val="none" w:sz="0" w:space="0" w:color="auto"/>
                                            <w:right w:val="none" w:sz="0" w:space="0" w:color="auto"/>
                                          </w:divBdr>
                                          <w:divsChild>
                                            <w:div w:id="1521047400">
                                              <w:marLeft w:val="0"/>
                                              <w:marRight w:val="0"/>
                                              <w:marTop w:val="0"/>
                                              <w:marBottom w:val="0"/>
                                              <w:divBdr>
                                                <w:top w:val="none" w:sz="0" w:space="0" w:color="auto"/>
                                                <w:left w:val="none" w:sz="0" w:space="0" w:color="auto"/>
                                                <w:bottom w:val="none" w:sz="0" w:space="0" w:color="auto"/>
                                                <w:right w:val="none" w:sz="0" w:space="0" w:color="auto"/>
                                              </w:divBdr>
                                              <w:divsChild>
                                                <w:div w:id="464782048">
                                                  <w:marLeft w:val="0"/>
                                                  <w:marRight w:val="0"/>
                                                  <w:marTop w:val="0"/>
                                                  <w:marBottom w:val="0"/>
                                                  <w:divBdr>
                                                    <w:top w:val="none" w:sz="0" w:space="0" w:color="auto"/>
                                                    <w:left w:val="none" w:sz="0" w:space="0" w:color="auto"/>
                                                    <w:bottom w:val="none" w:sz="0" w:space="0" w:color="auto"/>
                                                    <w:right w:val="none" w:sz="0" w:space="0" w:color="auto"/>
                                                  </w:divBdr>
                                                  <w:divsChild>
                                                    <w:div w:id="211512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439410">
      <w:bodyDiv w:val="1"/>
      <w:marLeft w:val="0"/>
      <w:marRight w:val="0"/>
      <w:marTop w:val="0"/>
      <w:marBottom w:val="0"/>
      <w:divBdr>
        <w:top w:val="none" w:sz="0" w:space="0" w:color="auto"/>
        <w:left w:val="none" w:sz="0" w:space="0" w:color="auto"/>
        <w:bottom w:val="none" w:sz="0" w:space="0" w:color="auto"/>
        <w:right w:val="none" w:sz="0" w:space="0" w:color="auto"/>
      </w:divBdr>
    </w:div>
    <w:div w:id="1233781361">
      <w:bodyDiv w:val="1"/>
      <w:marLeft w:val="0"/>
      <w:marRight w:val="0"/>
      <w:marTop w:val="0"/>
      <w:marBottom w:val="0"/>
      <w:divBdr>
        <w:top w:val="none" w:sz="0" w:space="0" w:color="auto"/>
        <w:left w:val="none" w:sz="0" w:space="0" w:color="auto"/>
        <w:bottom w:val="none" w:sz="0" w:space="0" w:color="auto"/>
        <w:right w:val="none" w:sz="0" w:space="0" w:color="auto"/>
      </w:divBdr>
    </w:div>
    <w:div w:id="1282882114">
      <w:bodyDiv w:val="1"/>
      <w:marLeft w:val="0"/>
      <w:marRight w:val="0"/>
      <w:marTop w:val="0"/>
      <w:marBottom w:val="0"/>
      <w:divBdr>
        <w:top w:val="none" w:sz="0" w:space="0" w:color="auto"/>
        <w:left w:val="none" w:sz="0" w:space="0" w:color="auto"/>
        <w:bottom w:val="none" w:sz="0" w:space="0" w:color="auto"/>
        <w:right w:val="none" w:sz="0" w:space="0" w:color="auto"/>
      </w:divBdr>
      <w:divsChild>
        <w:div w:id="1179732828">
          <w:marLeft w:val="0"/>
          <w:marRight w:val="0"/>
          <w:marTop w:val="0"/>
          <w:marBottom w:val="0"/>
          <w:divBdr>
            <w:top w:val="none" w:sz="0" w:space="0" w:color="auto"/>
            <w:left w:val="none" w:sz="0" w:space="0" w:color="auto"/>
            <w:bottom w:val="none" w:sz="0" w:space="0" w:color="auto"/>
            <w:right w:val="none" w:sz="0" w:space="0" w:color="auto"/>
          </w:divBdr>
          <w:divsChild>
            <w:div w:id="1279799201">
              <w:marLeft w:val="0"/>
              <w:marRight w:val="0"/>
              <w:marTop w:val="0"/>
              <w:marBottom w:val="0"/>
              <w:divBdr>
                <w:top w:val="none" w:sz="0" w:space="0" w:color="auto"/>
                <w:left w:val="none" w:sz="0" w:space="0" w:color="auto"/>
                <w:bottom w:val="none" w:sz="0" w:space="0" w:color="auto"/>
                <w:right w:val="none" w:sz="0" w:space="0" w:color="auto"/>
              </w:divBdr>
              <w:divsChild>
                <w:div w:id="4326102">
                  <w:marLeft w:val="0"/>
                  <w:marRight w:val="0"/>
                  <w:marTop w:val="0"/>
                  <w:marBottom w:val="0"/>
                  <w:divBdr>
                    <w:top w:val="none" w:sz="0" w:space="0" w:color="auto"/>
                    <w:left w:val="none" w:sz="0" w:space="0" w:color="auto"/>
                    <w:bottom w:val="none" w:sz="0" w:space="0" w:color="auto"/>
                    <w:right w:val="none" w:sz="0" w:space="0" w:color="auto"/>
                  </w:divBdr>
                  <w:divsChild>
                    <w:div w:id="794720254">
                      <w:marLeft w:val="0"/>
                      <w:marRight w:val="0"/>
                      <w:marTop w:val="0"/>
                      <w:marBottom w:val="0"/>
                      <w:divBdr>
                        <w:top w:val="none" w:sz="0" w:space="0" w:color="auto"/>
                        <w:left w:val="none" w:sz="0" w:space="0" w:color="auto"/>
                        <w:bottom w:val="none" w:sz="0" w:space="0" w:color="auto"/>
                        <w:right w:val="none" w:sz="0" w:space="0" w:color="auto"/>
                      </w:divBdr>
                      <w:divsChild>
                        <w:div w:id="1838691262">
                          <w:marLeft w:val="0"/>
                          <w:marRight w:val="0"/>
                          <w:marTop w:val="0"/>
                          <w:marBottom w:val="0"/>
                          <w:divBdr>
                            <w:top w:val="none" w:sz="0" w:space="0" w:color="auto"/>
                            <w:left w:val="none" w:sz="0" w:space="0" w:color="auto"/>
                            <w:bottom w:val="none" w:sz="0" w:space="0" w:color="auto"/>
                            <w:right w:val="none" w:sz="0" w:space="0" w:color="auto"/>
                          </w:divBdr>
                          <w:divsChild>
                            <w:div w:id="1013264787">
                              <w:marLeft w:val="0"/>
                              <w:marRight w:val="0"/>
                              <w:marTop w:val="0"/>
                              <w:marBottom w:val="0"/>
                              <w:divBdr>
                                <w:top w:val="none" w:sz="0" w:space="0" w:color="auto"/>
                                <w:left w:val="none" w:sz="0" w:space="0" w:color="auto"/>
                                <w:bottom w:val="none" w:sz="0" w:space="0" w:color="auto"/>
                                <w:right w:val="none" w:sz="0" w:space="0" w:color="auto"/>
                              </w:divBdr>
                              <w:divsChild>
                                <w:div w:id="1279604418">
                                  <w:marLeft w:val="0"/>
                                  <w:marRight w:val="0"/>
                                  <w:marTop w:val="0"/>
                                  <w:marBottom w:val="0"/>
                                  <w:divBdr>
                                    <w:top w:val="none" w:sz="0" w:space="0" w:color="auto"/>
                                    <w:left w:val="none" w:sz="0" w:space="0" w:color="auto"/>
                                    <w:bottom w:val="none" w:sz="0" w:space="0" w:color="auto"/>
                                    <w:right w:val="none" w:sz="0" w:space="0" w:color="auto"/>
                                  </w:divBdr>
                                  <w:divsChild>
                                    <w:div w:id="170304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9344">
                          <w:marLeft w:val="0"/>
                          <w:marRight w:val="0"/>
                          <w:marTop w:val="0"/>
                          <w:marBottom w:val="0"/>
                          <w:divBdr>
                            <w:top w:val="none" w:sz="0" w:space="0" w:color="auto"/>
                            <w:left w:val="none" w:sz="0" w:space="0" w:color="auto"/>
                            <w:bottom w:val="none" w:sz="0" w:space="0" w:color="auto"/>
                            <w:right w:val="none" w:sz="0" w:space="0" w:color="auto"/>
                          </w:divBdr>
                          <w:divsChild>
                            <w:div w:id="255020401">
                              <w:marLeft w:val="0"/>
                              <w:marRight w:val="0"/>
                              <w:marTop w:val="0"/>
                              <w:marBottom w:val="0"/>
                              <w:divBdr>
                                <w:top w:val="none" w:sz="0" w:space="0" w:color="auto"/>
                                <w:left w:val="none" w:sz="0" w:space="0" w:color="auto"/>
                                <w:bottom w:val="none" w:sz="0" w:space="0" w:color="auto"/>
                                <w:right w:val="none" w:sz="0" w:space="0" w:color="auto"/>
                              </w:divBdr>
                              <w:divsChild>
                                <w:div w:id="370224795">
                                  <w:marLeft w:val="0"/>
                                  <w:marRight w:val="0"/>
                                  <w:marTop w:val="0"/>
                                  <w:marBottom w:val="0"/>
                                  <w:divBdr>
                                    <w:top w:val="none" w:sz="0" w:space="0" w:color="auto"/>
                                    <w:left w:val="none" w:sz="0" w:space="0" w:color="auto"/>
                                    <w:bottom w:val="none" w:sz="0" w:space="0" w:color="auto"/>
                                    <w:right w:val="none" w:sz="0" w:space="0" w:color="auto"/>
                                  </w:divBdr>
                                  <w:divsChild>
                                    <w:div w:id="46766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098381">
          <w:marLeft w:val="0"/>
          <w:marRight w:val="0"/>
          <w:marTop w:val="0"/>
          <w:marBottom w:val="0"/>
          <w:divBdr>
            <w:top w:val="none" w:sz="0" w:space="0" w:color="auto"/>
            <w:left w:val="none" w:sz="0" w:space="0" w:color="auto"/>
            <w:bottom w:val="none" w:sz="0" w:space="0" w:color="auto"/>
            <w:right w:val="none" w:sz="0" w:space="0" w:color="auto"/>
          </w:divBdr>
          <w:divsChild>
            <w:div w:id="833184781">
              <w:marLeft w:val="0"/>
              <w:marRight w:val="0"/>
              <w:marTop w:val="0"/>
              <w:marBottom w:val="0"/>
              <w:divBdr>
                <w:top w:val="none" w:sz="0" w:space="0" w:color="auto"/>
                <w:left w:val="none" w:sz="0" w:space="0" w:color="auto"/>
                <w:bottom w:val="none" w:sz="0" w:space="0" w:color="auto"/>
                <w:right w:val="none" w:sz="0" w:space="0" w:color="auto"/>
              </w:divBdr>
              <w:divsChild>
                <w:div w:id="283536843">
                  <w:marLeft w:val="0"/>
                  <w:marRight w:val="0"/>
                  <w:marTop w:val="0"/>
                  <w:marBottom w:val="0"/>
                  <w:divBdr>
                    <w:top w:val="none" w:sz="0" w:space="0" w:color="auto"/>
                    <w:left w:val="none" w:sz="0" w:space="0" w:color="auto"/>
                    <w:bottom w:val="none" w:sz="0" w:space="0" w:color="auto"/>
                    <w:right w:val="none" w:sz="0" w:space="0" w:color="auto"/>
                  </w:divBdr>
                  <w:divsChild>
                    <w:div w:id="1271619154">
                      <w:marLeft w:val="0"/>
                      <w:marRight w:val="0"/>
                      <w:marTop w:val="0"/>
                      <w:marBottom w:val="0"/>
                      <w:divBdr>
                        <w:top w:val="none" w:sz="0" w:space="0" w:color="auto"/>
                        <w:left w:val="none" w:sz="0" w:space="0" w:color="auto"/>
                        <w:bottom w:val="none" w:sz="0" w:space="0" w:color="auto"/>
                        <w:right w:val="none" w:sz="0" w:space="0" w:color="auto"/>
                      </w:divBdr>
                      <w:divsChild>
                        <w:div w:id="1479028354">
                          <w:marLeft w:val="0"/>
                          <w:marRight w:val="0"/>
                          <w:marTop w:val="0"/>
                          <w:marBottom w:val="0"/>
                          <w:divBdr>
                            <w:top w:val="none" w:sz="0" w:space="0" w:color="auto"/>
                            <w:left w:val="none" w:sz="0" w:space="0" w:color="auto"/>
                            <w:bottom w:val="none" w:sz="0" w:space="0" w:color="auto"/>
                            <w:right w:val="none" w:sz="0" w:space="0" w:color="auto"/>
                          </w:divBdr>
                          <w:divsChild>
                            <w:div w:id="954480106">
                              <w:marLeft w:val="0"/>
                              <w:marRight w:val="0"/>
                              <w:marTop w:val="0"/>
                              <w:marBottom w:val="0"/>
                              <w:divBdr>
                                <w:top w:val="none" w:sz="0" w:space="0" w:color="auto"/>
                                <w:left w:val="none" w:sz="0" w:space="0" w:color="auto"/>
                                <w:bottom w:val="none" w:sz="0" w:space="0" w:color="auto"/>
                                <w:right w:val="none" w:sz="0" w:space="0" w:color="auto"/>
                              </w:divBdr>
                              <w:divsChild>
                                <w:div w:id="797140547">
                                  <w:marLeft w:val="0"/>
                                  <w:marRight w:val="0"/>
                                  <w:marTop w:val="0"/>
                                  <w:marBottom w:val="0"/>
                                  <w:divBdr>
                                    <w:top w:val="none" w:sz="0" w:space="0" w:color="auto"/>
                                    <w:left w:val="none" w:sz="0" w:space="0" w:color="auto"/>
                                    <w:bottom w:val="none" w:sz="0" w:space="0" w:color="auto"/>
                                    <w:right w:val="none" w:sz="0" w:space="0" w:color="auto"/>
                                  </w:divBdr>
                                  <w:divsChild>
                                    <w:div w:id="1953397196">
                                      <w:marLeft w:val="0"/>
                                      <w:marRight w:val="0"/>
                                      <w:marTop w:val="0"/>
                                      <w:marBottom w:val="0"/>
                                      <w:divBdr>
                                        <w:top w:val="none" w:sz="0" w:space="0" w:color="auto"/>
                                        <w:left w:val="none" w:sz="0" w:space="0" w:color="auto"/>
                                        <w:bottom w:val="none" w:sz="0" w:space="0" w:color="auto"/>
                                        <w:right w:val="none" w:sz="0" w:space="0" w:color="auto"/>
                                      </w:divBdr>
                                      <w:divsChild>
                                        <w:div w:id="5587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48583">
          <w:marLeft w:val="0"/>
          <w:marRight w:val="0"/>
          <w:marTop w:val="0"/>
          <w:marBottom w:val="0"/>
          <w:divBdr>
            <w:top w:val="none" w:sz="0" w:space="0" w:color="auto"/>
            <w:left w:val="none" w:sz="0" w:space="0" w:color="auto"/>
            <w:bottom w:val="none" w:sz="0" w:space="0" w:color="auto"/>
            <w:right w:val="none" w:sz="0" w:space="0" w:color="auto"/>
          </w:divBdr>
          <w:divsChild>
            <w:div w:id="1551111306">
              <w:marLeft w:val="0"/>
              <w:marRight w:val="0"/>
              <w:marTop w:val="0"/>
              <w:marBottom w:val="0"/>
              <w:divBdr>
                <w:top w:val="none" w:sz="0" w:space="0" w:color="auto"/>
                <w:left w:val="none" w:sz="0" w:space="0" w:color="auto"/>
                <w:bottom w:val="none" w:sz="0" w:space="0" w:color="auto"/>
                <w:right w:val="none" w:sz="0" w:space="0" w:color="auto"/>
              </w:divBdr>
              <w:divsChild>
                <w:div w:id="428162482">
                  <w:marLeft w:val="0"/>
                  <w:marRight w:val="0"/>
                  <w:marTop w:val="0"/>
                  <w:marBottom w:val="0"/>
                  <w:divBdr>
                    <w:top w:val="none" w:sz="0" w:space="0" w:color="auto"/>
                    <w:left w:val="none" w:sz="0" w:space="0" w:color="auto"/>
                    <w:bottom w:val="none" w:sz="0" w:space="0" w:color="auto"/>
                    <w:right w:val="none" w:sz="0" w:space="0" w:color="auto"/>
                  </w:divBdr>
                  <w:divsChild>
                    <w:div w:id="1074351157">
                      <w:marLeft w:val="0"/>
                      <w:marRight w:val="0"/>
                      <w:marTop w:val="0"/>
                      <w:marBottom w:val="0"/>
                      <w:divBdr>
                        <w:top w:val="none" w:sz="0" w:space="0" w:color="auto"/>
                        <w:left w:val="none" w:sz="0" w:space="0" w:color="auto"/>
                        <w:bottom w:val="none" w:sz="0" w:space="0" w:color="auto"/>
                        <w:right w:val="none" w:sz="0" w:space="0" w:color="auto"/>
                      </w:divBdr>
                      <w:divsChild>
                        <w:div w:id="932978281">
                          <w:marLeft w:val="0"/>
                          <w:marRight w:val="0"/>
                          <w:marTop w:val="0"/>
                          <w:marBottom w:val="0"/>
                          <w:divBdr>
                            <w:top w:val="none" w:sz="0" w:space="0" w:color="auto"/>
                            <w:left w:val="none" w:sz="0" w:space="0" w:color="auto"/>
                            <w:bottom w:val="none" w:sz="0" w:space="0" w:color="auto"/>
                            <w:right w:val="none" w:sz="0" w:space="0" w:color="auto"/>
                          </w:divBdr>
                          <w:divsChild>
                            <w:div w:id="944338723">
                              <w:marLeft w:val="0"/>
                              <w:marRight w:val="0"/>
                              <w:marTop w:val="0"/>
                              <w:marBottom w:val="0"/>
                              <w:divBdr>
                                <w:top w:val="none" w:sz="0" w:space="0" w:color="auto"/>
                                <w:left w:val="none" w:sz="0" w:space="0" w:color="auto"/>
                                <w:bottom w:val="none" w:sz="0" w:space="0" w:color="auto"/>
                                <w:right w:val="none" w:sz="0" w:space="0" w:color="auto"/>
                              </w:divBdr>
                              <w:divsChild>
                                <w:div w:id="11201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62443">
                  <w:marLeft w:val="0"/>
                  <w:marRight w:val="0"/>
                  <w:marTop w:val="0"/>
                  <w:marBottom w:val="0"/>
                  <w:divBdr>
                    <w:top w:val="none" w:sz="0" w:space="0" w:color="auto"/>
                    <w:left w:val="none" w:sz="0" w:space="0" w:color="auto"/>
                    <w:bottom w:val="none" w:sz="0" w:space="0" w:color="auto"/>
                    <w:right w:val="none" w:sz="0" w:space="0" w:color="auto"/>
                  </w:divBdr>
                  <w:divsChild>
                    <w:div w:id="1799640580">
                      <w:marLeft w:val="0"/>
                      <w:marRight w:val="0"/>
                      <w:marTop w:val="0"/>
                      <w:marBottom w:val="0"/>
                      <w:divBdr>
                        <w:top w:val="none" w:sz="0" w:space="0" w:color="auto"/>
                        <w:left w:val="none" w:sz="0" w:space="0" w:color="auto"/>
                        <w:bottom w:val="none" w:sz="0" w:space="0" w:color="auto"/>
                        <w:right w:val="none" w:sz="0" w:space="0" w:color="auto"/>
                      </w:divBdr>
                      <w:divsChild>
                        <w:div w:id="1067413625">
                          <w:marLeft w:val="0"/>
                          <w:marRight w:val="0"/>
                          <w:marTop w:val="0"/>
                          <w:marBottom w:val="0"/>
                          <w:divBdr>
                            <w:top w:val="none" w:sz="0" w:space="0" w:color="auto"/>
                            <w:left w:val="none" w:sz="0" w:space="0" w:color="auto"/>
                            <w:bottom w:val="none" w:sz="0" w:space="0" w:color="auto"/>
                            <w:right w:val="none" w:sz="0" w:space="0" w:color="auto"/>
                          </w:divBdr>
                          <w:divsChild>
                            <w:div w:id="322852448">
                              <w:marLeft w:val="0"/>
                              <w:marRight w:val="0"/>
                              <w:marTop w:val="0"/>
                              <w:marBottom w:val="0"/>
                              <w:divBdr>
                                <w:top w:val="none" w:sz="0" w:space="0" w:color="auto"/>
                                <w:left w:val="none" w:sz="0" w:space="0" w:color="auto"/>
                                <w:bottom w:val="none" w:sz="0" w:space="0" w:color="auto"/>
                                <w:right w:val="none" w:sz="0" w:space="0" w:color="auto"/>
                              </w:divBdr>
                              <w:divsChild>
                                <w:div w:id="2129349981">
                                  <w:marLeft w:val="0"/>
                                  <w:marRight w:val="0"/>
                                  <w:marTop w:val="0"/>
                                  <w:marBottom w:val="0"/>
                                  <w:divBdr>
                                    <w:top w:val="none" w:sz="0" w:space="0" w:color="auto"/>
                                    <w:left w:val="none" w:sz="0" w:space="0" w:color="auto"/>
                                    <w:bottom w:val="none" w:sz="0" w:space="0" w:color="auto"/>
                                    <w:right w:val="none" w:sz="0" w:space="0" w:color="auto"/>
                                  </w:divBdr>
                                  <w:divsChild>
                                    <w:div w:id="963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00370">
                          <w:marLeft w:val="0"/>
                          <w:marRight w:val="0"/>
                          <w:marTop w:val="0"/>
                          <w:marBottom w:val="0"/>
                          <w:divBdr>
                            <w:top w:val="none" w:sz="0" w:space="0" w:color="auto"/>
                            <w:left w:val="none" w:sz="0" w:space="0" w:color="auto"/>
                            <w:bottom w:val="none" w:sz="0" w:space="0" w:color="auto"/>
                            <w:right w:val="none" w:sz="0" w:space="0" w:color="auto"/>
                          </w:divBdr>
                          <w:divsChild>
                            <w:div w:id="10767289">
                              <w:marLeft w:val="0"/>
                              <w:marRight w:val="0"/>
                              <w:marTop w:val="0"/>
                              <w:marBottom w:val="0"/>
                              <w:divBdr>
                                <w:top w:val="none" w:sz="0" w:space="0" w:color="auto"/>
                                <w:left w:val="none" w:sz="0" w:space="0" w:color="auto"/>
                                <w:bottom w:val="none" w:sz="0" w:space="0" w:color="auto"/>
                                <w:right w:val="none" w:sz="0" w:space="0" w:color="auto"/>
                              </w:divBdr>
                              <w:divsChild>
                                <w:div w:id="1492139623">
                                  <w:marLeft w:val="0"/>
                                  <w:marRight w:val="0"/>
                                  <w:marTop w:val="0"/>
                                  <w:marBottom w:val="0"/>
                                  <w:divBdr>
                                    <w:top w:val="none" w:sz="0" w:space="0" w:color="auto"/>
                                    <w:left w:val="none" w:sz="0" w:space="0" w:color="auto"/>
                                    <w:bottom w:val="none" w:sz="0" w:space="0" w:color="auto"/>
                                    <w:right w:val="none" w:sz="0" w:space="0" w:color="auto"/>
                                  </w:divBdr>
                                  <w:divsChild>
                                    <w:div w:id="211315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508531">
          <w:marLeft w:val="0"/>
          <w:marRight w:val="0"/>
          <w:marTop w:val="0"/>
          <w:marBottom w:val="0"/>
          <w:divBdr>
            <w:top w:val="none" w:sz="0" w:space="0" w:color="auto"/>
            <w:left w:val="none" w:sz="0" w:space="0" w:color="auto"/>
            <w:bottom w:val="none" w:sz="0" w:space="0" w:color="auto"/>
            <w:right w:val="none" w:sz="0" w:space="0" w:color="auto"/>
          </w:divBdr>
          <w:divsChild>
            <w:div w:id="1760717868">
              <w:marLeft w:val="0"/>
              <w:marRight w:val="0"/>
              <w:marTop w:val="0"/>
              <w:marBottom w:val="0"/>
              <w:divBdr>
                <w:top w:val="none" w:sz="0" w:space="0" w:color="auto"/>
                <w:left w:val="none" w:sz="0" w:space="0" w:color="auto"/>
                <w:bottom w:val="none" w:sz="0" w:space="0" w:color="auto"/>
                <w:right w:val="none" w:sz="0" w:space="0" w:color="auto"/>
              </w:divBdr>
              <w:divsChild>
                <w:div w:id="2135052303">
                  <w:marLeft w:val="0"/>
                  <w:marRight w:val="0"/>
                  <w:marTop w:val="0"/>
                  <w:marBottom w:val="0"/>
                  <w:divBdr>
                    <w:top w:val="none" w:sz="0" w:space="0" w:color="auto"/>
                    <w:left w:val="none" w:sz="0" w:space="0" w:color="auto"/>
                    <w:bottom w:val="none" w:sz="0" w:space="0" w:color="auto"/>
                    <w:right w:val="none" w:sz="0" w:space="0" w:color="auto"/>
                  </w:divBdr>
                  <w:divsChild>
                    <w:div w:id="971011751">
                      <w:marLeft w:val="0"/>
                      <w:marRight w:val="0"/>
                      <w:marTop w:val="0"/>
                      <w:marBottom w:val="0"/>
                      <w:divBdr>
                        <w:top w:val="none" w:sz="0" w:space="0" w:color="auto"/>
                        <w:left w:val="none" w:sz="0" w:space="0" w:color="auto"/>
                        <w:bottom w:val="none" w:sz="0" w:space="0" w:color="auto"/>
                        <w:right w:val="none" w:sz="0" w:space="0" w:color="auto"/>
                      </w:divBdr>
                      <w:divsChild>
                        <w:div w:id="397828117">
                          <w:marLeft w:val="0"/>
                          <w:marRight w:val="0"/>
                          <w:marTop w:val="0"/>
                          <w:marBottom w:val="0"/>
                          <w:divBdr>
                            <w:top w:val="none" w:sz="0" w:space="0" w:color="auto"/>
                            <w:left w:val="none" w:sz="0" w:space="0" w:color="auto"/>
                            <w:bottom w:val="none" w:sz="0" w:space="0" w:color="auto"/>
                            <w:right w:val="none" w:sz="0" w:space="0" w:color="auto"/>
                          </w:divBdr>
                          <w:divsChild>
                            <w:div w:id="1648046641">
                              <w:marLeft w:val="0"/>
                              <w:marRight w:val="0"/>
                              <w:marTop w:val="0"/>
                              <w:marBottom w:val="0"/>
                              <w:divBdr>
                                <w:top w:val="none" w:sz="0" w:space="0" w:color="auto"/>
                                <w:left w:val="none" w:sz="0" w:space="0" w:color="auto"/>
                                <w:bottom w:val="none" w:sz="0" w:space="0" w:color="auto"/>
                                <w:right w:val="none" w:sz="0" w:space="0" w:color="auto"/>
                              </w:divBdr>
                              <w:divsChild>
                                <w:div w:id="2119328093">
                                  <w:marLeft w:val="0"/>
                                  <w:marRight w:val="0"/>
                                  <w:marTop w:val="0"/>
                                  <w:marBottom w:val="0"/>
                                  <w:divBdr>
                                    <w:top w:val="none" w:sz="0" w:space="0" w:color="auto"/>
                                    <w:left w:val="none" w:sz="0" w:space="0" w:color="auto"/>
                                    <w:bottom w:val="none" w:sz="0" w:space="0" w:color="auto"/>
                                    <w:right w:val="none" w:sz="0" w:space="0" w:color="auto"/>
                                  </w:divBdr>
                                  <w:divsChild>
                                    <w:div w:id="608781193">
                                      <w:marLeft w:val="0"/>
                                      <w:marRight w:val="0"/>
                                      <w:marTop w:val="0"/>
                                      <w:marBottom w:val="0"/>
                                      <w:divBdr>
                                        <w:top w:val="none" w:sz="0" w:space="0" w:color="auto"/>
                                        <w:left w:val="none" w:sz="0" w:space="0" w:color="auto"/>
                                        <w:bottom w:val="none" w:sz="0" w:space="0" w:color="auto"/>
                                        <w:right w:val="none" w:sz="0" w:space="0" w:color="auto"/>
                                      </w:divBdr>
                                      <w:divsChild>
                                        <w:div w:id="99630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423361">
          <w:marLeft w:val="0"/>
          <w:marRight w:val="0"/>
          <w:marTop w:val="0"/>
          <w:marBottom w:val="0"/>
          <w:divBdr>
            <w:top w:val="none" w:sz="0" w:space="0" w:color="auto"/>
            <w:left w:val="none" w:sz="0" w:space="0" w:color="auto"/>
            <w:bottom w:val="none" w:sz="0" w:space="0" w:color="auto"/>
            <w:right w:val="none" w:sz="0" w:space="0" w:color="auto"/>
          </w:divBdr>
          <w:divsChild>
            <w:div w:id="925188796">
              <w:marLeft w:val="0"/>
              <w:marRight w:val="0"/>
              <w:marTop w:val="0"/>
              <w:marBottom w:val="0"/>
              <w:divBdr>
                <w:top w:val="none" w:sz="0" w:space="0" w:color="auto"/>
                <w:left w:val="none" w:sz="0" w:space="0" w:color="auto"/>
                <w:bottom w:val="none" w:sz="0" w:space="0" w:color="auto"/>
                <w:right w:val="none" w:sz="0" w:space="0" w:color="auto"/>
              </w:divBdr>
              <w:divsChild>
                <w:div w:id="1420910496">
                  <w:marLeft w:val="0"/>
                  <w:marRight w:val="0"/>
                  <w:marTop w:val="0"/>
                  <w:marBottom w:val="0"/>
                  <w:divBdr>
                    <w:top w:val="none" w:sz="0" w:space="0" w:color="auto"/>
                    <w:left w:val="none" w:sz="0" w:space="0" w:color="auto"/>
                    <w:bottom w:val="none" w:sz="0" w:space="0" w:color="auto"/>
                    <w:right w:val="none" w:sz="0" w:space="0" w:color="auto"/>
                  </w:divBdr>
                  <w:divsChild>
                    <w:div w:id="71508179">
                      <w:marLeft w:val="0"/>
                      <w:marRight w:val="0"/>
                      <w:marTop w:val="0"/>
                      <w:marBottom w:val="0"/>
                      <w:divBdr>
                        <w:top w:val="none" w:sz="0" w:space="0" w:color="auto"/>
                        <w:left w:val="none" w:sz="0" w:space="0" w:color="auto"/>
                        <w:bottom w:val="none" w:sz="0" w:space="0" w:color="auto"/>
                        <w:right w:val="none" w:sz="0" w:space="0" w:color="auto"/>
                      </w:divBdr>
                      <w:divsChild>
                        <w:div w:id="2026861609">
                          <w:marLeft w:val="0"/>
                          <w:marRight w:val="0"/>
                          <w:marTop w:val="0"/>
                          <w:marBottom w:val="0"/>
                          <w:divBdr>
                            <w:top w:val="none" w:sz="0" w:space="0" w:color="auto"/>
                            <w:left w:val="none" w:sz="0" w:space="0" w:color="auto"/>
                            <w:bottom w:val="none" w:sz="0" w:space="0" w:color="auto"/>
                            <w:right w:val="none" w:sz="0" w:space="0" w:color="auto"/>
                          </w:divBdr>
                          <w:divsChild>
                            <w:div w:id="1518882177">
                              <w:marLeft w:val="0"/>
                              <w:marRight w:val="0"/>
                              <w:marTop w:val="0"/>
                              <w:marBottom w:val="0"/>
                              <w:divBdr>
                                <w:top w:val="none" w:sz="0" w:space="0" w:color="auto"/>
                                <w:left w:val="none" w:sz="0" w:space="0" w:color="auto"/>
                                <w:bottom w:val="none" w:sz="0" w:space="0" w:color="auto"/>
                                <w:right w:val="none" w:sz="0" w:space="0" w:color="auto"/>
                              </w:divBdr>
                              <w:divsChild>
                                <w:div w:id="13794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89907">
                  <w:marLeft w:val="0"/>
                  <w:marRight w:val="0"/>
                  <w:marTop w:val="0"/>
                  <w:marBottom w:val="0"/>
                  <w:divBdr>
                    <w:top w:val="none" w:sz="0" w:space="0" w:color="auto"/>
                    <w:left w:val="none" w:sz="0" w:space="0" w:color="auto"/>
                    <w:bottom w:val="none" w:sz="0" w:space="0" w:color="auto"/>
                    <w:right w:val="none" w:sz="0" w:space="0" w:color="auto"/>
                  </w:divBdr>
                  <w:divsChild>
                    <w:div w:id="166749280">
                      <w:marLeft w:val="0"/>
                      <w:marRight w:val="0"/>
                      <w:marTop w:val="0"/>
                      <w:marBottom w:val="0"/>
                      <w:divBdr>
                        <w:top w:val="none" w:sz="0" w:space="0" w:color="auto"/>
                        <w:left w:val="none" w:sz="0" w:space="0" w:color="auto"/>
                        <w:bottom w:val="none" w:sz="0" w:space="0" w:color="auto"/>
                        <w:right w:val="none" w:sz="0" w:space="0" w:color="auto"/>
                      </w:divBdr>
                      <w:divsChild>
                        <w:div w:id="298000128">
                          <w:marLeft w:val="0"/>
                          <w:marRight w:val="0"/>
                          <w:marTop w:val="0"/>
                          <w:marBottom w:val="0"/>
                          <w:divBdr>
                            <w:top w:val="none" w:sz="0" w:space="0" w:color="auto"/>
                            <w:left w:val="none" w:sz="0" w:space="0" w:color="auto"/>
                            <w:bottom w:val="none" w:sz="0" w:space="0" w:color="auto"/>
                            <w:right w:val="none" w:sz="0" w:space="0" w:color="auto"/>
                          </w:divBdr>
                          <w:divsChild>
                            <w:div w:id="295140491">
                              <w:marLeft w:val="0"/>
                              <w:marRight w:val="0"/>
                              <w:marTop w:val="0"/>
                              <w:marBottom w:val="0"/>
                              <w:divBdr>
                                <w:top w:val="none" w:sz="0" w:space="0" w:color="auto"/>
                                <w:left w:val="none" w:sz="0" w:space="0" w:color="auto"/>
                                <w:bottom w:val="none" w:sz="0" w:space="0" w:color="auto"/>
                                <w:right w:val="none" w:sz="0" w:space="0" w:color="auto"/>
                              </w:divBdr>
                              <w:divsChild>
                                <w:div w:id="649405079">
                                  <w:marLeft w:val="0"/>
                                  <w:marRight w:val="0"/>
                                  <w:marTop w:val="0"/>
                                  <w:marBottom w:val="0"/>
                                  <w:divBdr>
                                    <w:top w:val="none" w:sz="0" w:space="0" w:color="auto"/>
                                    <w:left w:val="none" w:sz="0" w:space="0" w:color="auto"/>
                                    <w:bottom w:val="none" w:sz="0" w:space="0" w:color="auto"/>
                                    <w:right w:val="none" w:sz="0" w:space="0" w:color="auto"/>
                                  </w:divBdr>
                                  <w:divsChild>
                                    <w:div w:id="13359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571249">
                          <w:marLeft w:val="0"/>
                          <w:marRight w:val="0"/>
                          <w:marTop w:val="0"/>
                          <w:marBottom w:val="0"/>
                          <w:divBdr>
                            <w:top w:val="none" w:sz="0" w:space="0" w:color="auto"/>
                            <w:left w:val="none" w:sz="0" w:space="0" w:color="auto"/>
                            <w:bottom w:val="none" w:sz="0" w:space="0" w:color="auto"/>
                            <w:right w:val="none" w:sz="0" w:space="0" w:color="auto"/>
                          </w:divBdr>
                          <w:divsChild>
                            <w:div w:id="48580261">
                              <w:marLeft w:val="0"/>
                              <w:marRight w:val="0"/>
                              <w:marTop w:val="0"/>
                              <w:marBottom w:val="0"/>
                              <w:divBdr>
                                <w:top w:val="none" w:sz="0" w:space="0" w:color="auto"/>
                                <w:left w:val="none" w:sz="0" w:space="0" w:color="auto"/>
                                <w:bottom w:val="none" w:sz="0" w:space="0" w:color="auto"/>
                                <w:right w:val="none" w:sz="0" w:space="0" w:color="auto"/>
                              </w:divBdr>
                              <w:divsChild>
                                <w:div w:id="386536149">
                                  <w:marLeft w:val="0"/>
                                  <w:marRight w:val="0"/>
                                  <w:marTop w:val="0"/>
                                  <w:marBottom w:val="0"/>
                                  <w:divBdr>
                                    <w:top w:val="none" w:sz="0" w:space="0" w:color="auto"/>
                                    <w:left w:val="none" w:sz="0" w:space="0" w:color="auto"/>
                                    <w:bottom w:val="none" w:sz="0" w:space="0" w:color="auto"/>
                                    <w:right w:val="none" w:sz="0" w:space="0" w:color="auto"/>
                                  </w:divBdr>
                                  <w:divsChild>
                                    <w:div w:id="15121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251429">
          <w:marLeft w:val="0"/>
          <w:marRight w:val="0"/>
          <w:marTop w:val="0"/>
          <w:marBottom w:val="0"/>
          <w:divBdr>
            <w:top w:val="none" w:sz="0" w:space="0" w:color="auto"/>
            <w:left w:val="none" w:sz="0" w:space="0" w:color="auto"/>
            <w:bottom w:val="none" w:sz="0" w:space="0" w:color="auto"/>
            <w:right w:val="none" w:sz="0" w:space="0" w:color="auto"/>
          </w:divBdr>
          <w:divsChild>
            <w:div w:id="1178158164">
              <w:marLeft w:val="0"/>
              <w:marRight w:val="0"/>
              <w:marTop w:val="0"/>
              <w:marBottom w:val="0"/>
              <w:divBdr>
                <w:top w:val="none" w:sz="0" w:space="0" w:color="auto"/>
                <w:left w:val="none" w:sz="0" w:space="0" w:color="auto"/>
                <w:bottom w:val="none" w:sz="0" w:space="0" w:color="auto"/>
                <w:right w:val="none" w:sz="0" w:space="0" w:color="auto"/>
              </w:divBdr>
              <w:divsChild>
                <w:div w:id="1228567405">
                  <w:marLeft w:val="0"/>
                  <w:marRight w:val="0"/>
                  <w:marTop w:val="0"/>
                  <w:marBottom w:val="0"/>
                  <w:divBdr>
                    <w:top w:val="none" w:sz="0" w:space="0" w:color="auto"/>
                    <w:left w:val="none" w:sz="0" w:space="0" w:color="auto"/>
                    <w:bottom w:val="none" w:sz="0" w:space="0" w:color="auto"/>
                    <w:right w:val="none" w:sz="0" w:space="0" w:color="auto"/>
                  </w:divBdr>
                  <w:divsChild>
                    <w:div w:id="1384478517">
                      <w:marLeft w:val="0"/>
                      <w:marRight w:val="0"/>
                      <w:marTop w:val="0"/>
                      <w:marBottom w:val="0"/>
                      <w:divBdr>
                        <w:top w:val="none" w:sz="0" w:space="0" w:color="auto"/>
                        <w:left w:val="none" w:sz="0" w:space="0" w:color="auto"/>
                        <w:bottom w:val="none" w:sz="0" w:space="0" w:color="auto"/>
                        <w:right w:val="none" w:sz="0" w:space="0" w:color="auto"/>
                      </w:divBdr>
                      <w:divsChild>
                        <w:div w:id="352555">
                          <w:marLeft w:val="0"/>
                          <w:marRight w:val="0"/>
                          <w:marTop w:val="0"/>
                          <w:marBottom w:val="0"/>
                          <w:divBdr>
                            <w:top w:val="none" w:sz="0" w:space="0" w:color="auto"/>
                            <w:left w:val="none" w:sz="0" w:space="0" w:color="auto"/>
                            <w:bottom w:val="none" w:sz="0" w:space="0" w:color="auto"/>
                            <w:right w:val="none" w:sz="0" w:space="0" w:color="auto"/>
                          </w:divBdr>
                          <w:divsChild>
                            <w:div w:id="1985113436">
                              <w:marLeft w:val="0"/>
                              <w:marRight w:val="0"/>
                              <w:marTop w:val="0"/>
                              <w:marBottom w:val="0"/>
                              <w:divBdr>
                                <w:top w:val="none" w:sz="0" w:space="0" w:color="auto"/>
                                <w:left w:val="none" w:sz="0" w:space="0" w:color="auto"/>
                                <w:bottom w:val="none" w:sz="0" w:space="0" w:color="auto"/>
                                <w:right w:val="none" w:sz="0" w:space="0" w:color="auto"/>
                              </w:divBdr>
                              <w:divsChild>
                                <w:div w:id="1893229351">
                                  <w:marLeft w:val="0"/>
                                  <w:marRight w:val="0"/>
                                  <w:marTop w:val="0"/>
                                  <w:marBottom w:val="0"/>
                                  <w:divBdr>
                                    <w:top w:val="none" w:sz="0" w:space="0" w:color="auto"/>
                                    <w:left w:val="none" w:sz="0" w:space="0" w:color="auto"/>
                                    <w:bottom w:val="none" w:sz="0" w:space="0" w:color="auto"/>
                                    <w:right w:val="none" w:sz="0" w:space="0" w:color="auto"/>
                                  </w:divBdr>
                                  <w:divsChild>
                                    <w:div w:id="313680809">
                                      <w:marLeft w:val="0"/>
                                      <w:marRight w:val="0"/>
                                      <w:marTop w:val="0"/>
                                      <w:marBottom w:val="0"/>
                                      <w:divBdr>
                                        <w:top w:val="none" w:sz="0" w:space="0" w:color="auto"/>
                                        <w:left w:val="none" w:sz="0" w:space="0" w:color="auto"/>
                                        <w:bottom w:val="none" w:sz="0" w:space="0" w:color="auto"/>
                                        <w:right w:val="none" w:sz="0" w:space="0" w:color="auto"/>
                                      </w:divBdr>
                                      <w:divsChild>
                                        <w:div w:id="18385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25509">
          <w:marLeft w:val="0"/>
          <w:marRight w:val="0"/>
          <w:marTop w:val="0"/>
          <w:marBottom w:val="0"/>
          <w:divBdr>
            <w:top w:val="none" w:sz="0" w:space="0" w:color="auto"/>
            <w:left w:val="none" w:sz="0" w:space="0" w:color="auto"/>
            <w:bottom w:val="none" w:sz="0" w:space="0" w:color="auto"/>
            <w:right w:val="none" w:sz="0" w:space="0" w:color="auto"/>
          </w:divBdr>
          <w:divsChild>
            <w:div w:id="1818765154">
              <w:marLeft w:val="0"/>
              <w:marRight w:val="0"/>
              <w:marTop w:val="0"/>
              <w:marBottom w:val="0"/>
              <w:divBdr>
                <w:top w:val="none" w:sz="0" w:space="0" w:color="auto"/>
                <w:left w:val="none" w:sz="0" w:space="0" w:color="auto"/>
                <w:bottom w:val="none" w:sz="0" w:space="0" w:color="auto"/>
                <w:right w:val="none" w:sz="0" w:space="0" w:color="auto"/>
              </w:divBdr>
              <w:divsChild>
                <w:div w:id="924411302">
                  <w:marLeft w:val="0"/>
                  <w:marRight w:val="0"/>
                  <w:marTop w:val="0"/>
                  <w:marBottom w:val="0"/>
                  <w:divBdr>
                    <w:top w:val="none" w:sz="0" w:space="0" w:color="auto"/>
                    <w:left w:val="none" w:sz="0" w:space="0" w:color="auto"/>
                    <w:bottom w:val="none" w:sz="0" w:space="0" w:color="auto"/>
                    <w:right w:val="none" w:sz="0" w:space="0" w:color="auto"/>
                  </w:divBdr>
                  <w:divsChild>
                    <w:div w:id="214701799">
                      <w:marLeft w:val="0"/>
                      <w:marRight w:val="0"/>
                      <w:marTop w:val="0"/>
                      <w:marBottom w:val="0"/>
                      <w:divBdr>
                        <w:top w:val="none" w:sz="0" w:space="0" w:color="auto"/>
                        <w:left w:val="none" w:sz="0" w:space="0" w:color="auto"/>
                        <w:bottom w:val="none" w:sz="0" w:space="0" w:color="auto"/>
                        <w:right w:val="none" w:sz="0" w:space="0" w:color="auto"/>
                      </w:divBdr>
                      <w:divsChild>
                        <w:div w:id="1990598782">
                          <w:marLeft w:val="0"/>
                          <w:marRight w:val="0"/>
                          <w:marTop w:val="0"/>
                          <w:marBottom w:val="0"/>
                          <w:divBdr>
                            <w:top w:val="none" w:sz="0" w:space="0" w:color="auto"/>
                            <w:left w:val="none" w:sz="0" w:space="0" w:color="auto"/>
                            <w:bottom w:val="none" w:sz="0" w:space="0" w:color="auto"/>
                            <w:right w:val="none" w:sz="0" w:space="0" w:color="auto"/>
                          </w:divBdr>
                          <w:divsChild>
                            <w:div w:id="692534509">
                              <w:marLeft w:val="0"/>
                              <w:marRight w:val="0"/>
                              <w:marTop w:val="0"/>
                              <w:marBottom w:val="0"/>
                              <w:divBdr>
                                <w:top w:val="none" w:sz="0" w:space="0" w:color="auto"/>
                                <w:left w:val="none" w:sz="0" w:space="0" w:color="auto"/>
                                <w:bottom w:val="none" w:sz="0" w:space="0" w:color="auto"/>
                                <w:right w:val="none" w:sz="0" w:space="0" w:color="auto"/>
                              </w:divBdr>
                              <w:divsChild>
                                <w:div w:id="12925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961736">
                  <w:marLeft w:val="0"/>
                  <w:marRight w:val="0"/>
                  <w:marTop w:val="0"/>
                  <w:marBottom w:val="0"/>
                  <w:divBdr>
                    <w:top w:val="none" w:sz="0" w:space="0" w:color="auto"/>
                    <w:left w:val="none" w:sz="0" w:space="0" w:color="auto"/>
                    <w:bottom w:val="none" w:sz="0" w:space="0" w:color="auto"/>
                    <w:right w:val="none" w:sz="0" w:space="0" w:color="auto"/>
                  </w:divBdr>
                  <w:divsChild>
                    <w:div w:id="594172102">
                      <w:marLeft w:val="0"/>
                      <w:marRight w:val="0"/>
                      <w:marTop w:val="0"/>
                      <w:marBottom w:val="0"/>
                      <w:divBdr>
                        <w:top w:val="none" w:sz="0" w:space="0" w:color="auto"/>
                        <w:left w:val="none" w:sz="0" w:space="0" w:color="auto"/>
                        <w:bottom w:val="none" w:sz="0" w:space="0" w:color="auto"/>
                        <w:right w:val="none" w:sz="0" w:space="0" w:color="auto"/>
                      </w:divBdr>
                      <w:divsChild>
                        <w:div w:id="2061702900">
                          <w:marLeft w:val="0"/>
                          <w:marRight w:val="0"/>
                          <w:marTop w:val="0"/>
                          <w:marBottom w:val="0"/>
                          <w:divBdr>
                            <w:top w:val="none" w:sz="0" w:space="0" w:color="auto"/>
                            <w:left w:val="none" w:sz="0" w:space="0" w:color="auto"/>
                            <w:bottom w:val="none" w:sz="0" w:space="0" w:color="auto"/>
                            <w:right w:val="none" w:sz="0" w:space="0" w:color="auto"/>
                          </w:divBdr>
                          <w:divsChild>
                            <w:div w:id="813906758">
                              <w:marLeft w:val="0"/>
                              <w:marRight w:val="0"/>
                              <w:marTop w:val="0"/>
                              <w:marBottom w:val="0"/>
                              <w:divBdr>
                                <w:top w:val="none" w:sz="0" w:space="0" w:color="auto"/>
                                <w:left w:val="none" w:sz="0" w:space="0" w:color="auto"/>
                                <w:bottom w:val="none" w:sz="0" w:space="0" w:color="auto"/>
                                <w:right w:val="none" w:sz="0" w:space="0" w:color="auto"/>
                              </w:divBdr>
                              <w:divsChild>
                                <w:div w:id="1159662374">
                                  <w:marLeft w:val="0"/>
                                  <w:marRight w:val="0"/>
                                  <w:marTop w:val="0"/>
                                  <w:marBottom w:val="0"/>
                                  <w:divBdr>
                                    <w:top w:val="none" w:sz="0" w:space="0" w:color="auto"/>
                                    <w:left w:val="none" w:sz="0" w:space="0" w:color="auto"/>
                                    <w:bottom w:val="none" w:sz="0" w:space="0" w:color="auto"/>
                                    <w:right w:val="none" w:sz="0" w:space="0" w:color="auto"/>
                                  </w:divBdr>
                                  <w:divsChild>
                                    <w:div w:id="200037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60191">
                          <w:marLeft w:val="0"/>
                          <w:marRight w:val="0"/>
                          <w:marTop w:val="0"/>
                          <w:marBottom w:val="0"/>
                          <w:divBdr>
                            <w:top w:val="none" w:sz="0" w:space="0" w:color="auto"/>
                            <w:left w:val="none" w:sz="0" w:space="0" w:color="auto"/>
                            <w:bottom w:val="none" w:sz="0" w:space="0" w:color="auto"/>
                            <w:right w:val="none" w:sz="0" w:space="0" w:color="auto"/>
                          </w:divBdr>
                          <w:divsChild>
                            <w:div w:id="923152503">
                              <w:marLeft w:val="0"/>
                              <w:marRight w:val="0"/>
                              <w:marTop w:val="0"/>
                              <w:marBottom w:val="0"/>
                              <w:divBdr>
                                <w:top w:val="none" w:sz="0" w:space="0" w:color="auto"/>
                                <w:left w:val="none" w:sz="0" w:space="0" w:color="auto"/>
                                <w:bottom w:val="none" w:sz="0" w:space="0" w:color="auto"/>
                                <w:right w:val="none" w:sz="0" w:space="0" w:color="auto"/>
                              </w:divBdr>
                              <w:divsChild>
                                <w:div w:id="1444836962">
                                  <w:marLeft w:val="0"/>
                                  <w:marRight w:val="0"/>
                                  <w:marTop w:val="0"/>
                                  <w:marBottom w:val="0"/>
                                  <w:divBdr>
                                    <w:top w:val="none" w:sz="0" w:space="0" w:color="auto"/>
                                    <w:left w:val="none" w:sz="0" w:space="0" w:color="auto"/>
                                    <w:bottom w:val="none" w:sz="0" w:space="0" w:color="auto"/>
                                    <w:right w:val="none" w:sz="0" w:space="0" w:color="auto"/>
                                  </w:divBdr>
                                  <w:divsChild>
                                    <w:div w:id="7235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044804">
          <w:marLeft w:val="0"/>
          <w:marRight w:val="0"/>
          <w:marTop w:val="0"/>
          <w:marBottom w:val="0"/>
          <w:divBdr>
            <w:top w:val="none" w:sz="0" w:space="0" w:color="auto"/>
            <w:left w:val="none" w:sz="0" w:space="0" w:color="auto"/>
            <w:bottom w:val="none" w:sz="0" w:space="0" w:color="auto"/>
            <w:right w:val="none" w:sz="0" w:space="0" w:color="auto"/>
          </w:divBdr>
          <w:divsChild>
            <w:div w:id="139081674">
              <w:marLeft w:val="0"/>
              <w:marRight w:val="0"/>
              <w:marTop w:val="0"/>
              <w:marBottom w:val="0"/>
              <w:divBdr>
                <w:top w:val="none" w:sz="0" w:space="0" w:color="auto"/>
                <w:left w:val="none" w:sz="0" w:space="0" w:color="auto"/>
                <w:bottom w:val="none" w:sz="0" w:space="0" w:color="auto"/>
                <w:right w:val="none" w:sz="0" w:space="0" w:color="auto"/>
              </w:divBdr>
              <w:divsChild>
                <w:div w:id="1738631993">
                  <w:marLeft w:val="0"/>
                  <w:marRight w:val="0"/>
                  <w:marTop w:val="0"/>
                  <w:marBottom w:val="0"/>
                  <w:divBdr>
                    <w:top w:val="none" w:sz="0" w:space="0" w:color="auto"/>
                    <w:left w:val="none" w:sz="0" w:space="0" w:color="auto"/>
                    <w:bottom w:val="none" w:sz="0" w:space="0" w:color="auto"/>
                    <w:right w:val="none" w:sz="0" w:space="0" w:color="auto"/>
                  </w:divBdr>
                  <w:divsChild>
                    <w:div w:id="1082262838">
                      <w:marLeft w:val="0"/>
                      <w:marRight w:val="0"/>
                      <w:marTop w:val="0"/>
                      <w:marBottom w:val="0"/>
                      <w:divBdr>
                        <w:top w:val="none" w:sz="0" w:space="0" w:color="auto"/>
                        <w:left w:val="none" w:sz="0" w:space="0" w:color="auto"/>
                        <w:bottom w:val="none" w:sz="0" w:space="0" w:color="auto"/>
                        <w:right w:val="none" w:sz="0" w:space="0" w:color="auto"/>
                      </w:divBdr>
                      <w:divsChild>
                        <w:div w:id="397939715">
                          <w:marLeft w:val="0"/>
                          <w:marRight w:val="0"/>
                          <w:marTop w:val="0"/>
                          <w:marBottom w:val="0"/>
                          <w:divBdr>
                            <w:top w:val="none" w:sz="0" w:space="0" w:color="auto"/>
                            <w:left w:val="none" w:sz="0" w:space="0" w:color="auto"/>
                            <w:bottom w:val="none" w:sz="0" w:space="0" w:color="auto"/>
                            <w:right w:val="none" w:sz="0" w:space="0" w:color="auto"/>
                          </w:divBdr>
                          <w:divsChild>
                            <w:div w:id="1809542839">
                              <w:marLeft w:val="0"/>
                              <w:marRight w:val="0"/>
                              <w:marTop w:val="0"/>
                              <w:marBottom w:val="0"/>
                              <w:divBdr>
                                <w:top w:val="none" w:sz="0" w:space="0" w:color="auto"/>
                                <w:left w:val="none" w:sz="0" w:space="0" w:color="auto"/>
                                <w:bottom w:val="none" w:sz="0" w:space="0" w:color="auto"/>
                                <w:right w:val="none" w:sz="0" w:space="0" w:color="auto"/>
                              </w:divBdr>
                              <w:divsChild>
                                <w:div w:id="1911306420">
                                  <w:marLeft w:val="0"/>
                                  <w:marRight w:val="0"/>
                                  <w:marTop w:val="0"/>
                                  <w:marBottom w:val="0"/>
                                  <w:divBdr>
                                    <w:top w:val="none" w:sz="0" w:space="0" w:color="auto"/>
                                    <w:left w:val="none" w:sz="0" w:space="0" w:color="auto"/>
                                    <w:bottom w:val="none" w:sz="0" w:space="0" w:color="auto"/>
                                    <w:right w:val="none" w:sz="0" w:space="0" w:color="auto"/>
                                  </w:divBdr>
                                  <w:divsChild>
                                    <w:div w:id="1149633923">
                                      <w:marLeft w:val="0"/>
                                      <w:marRight w:val="0"/>
                                      <w:marTop w:val="0"/>
                                      <w:marBottom w:val="0"/>
                                      <w:divBdr>
                                        <w:top w:val="none" w:sz="0" w:space="0" w:color="auto"/>
                                        <w:left w:val="none" w:sz="0" w:space="0" w:color="auto"/>
                                        <w:bottom w:val="none" w:sz="0" w:space="0" w:color="auto"/>
                                        <w:right w:val="none" w:sz="0" w:space="0" w:color="auto"/>
                                      </w:divBdr>
                                      <w:divsChild>
                                        <w:div w:id="180480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179488">
          <w:marLeft w:val="0"/>
          <w:marRight w:val="0"/>
          <w:marTop w:val="0"/>
          <w:marBottom w:val="0"/>
          <w:divBdr>
            <w:top w:val="none" w:sz="0" w:space="0" w:color="auto"/>
            <w:left w:val="none" w:sz="0" w:space="0" w:color="auto"/>
            <w:bottom w:val="none" w:sz="0" w:space="0" w:color="auto"/>
            <w:right w:val="none" w:sz="0" w:space="0" w:color="auto"/>
          </w:divBdr>
          <w:divsChild>
            <w:div w:id="893278116">
              <w:marLeft w:val="0"/>
              <w:marRight w:val="0"/>
              <w:marTop w:val="0"/>
              <w:marBottom w:val="0"/>
              <w:divBdr>
                <w:top w:val="none" w:sz="0" w:space="0" w:color="auto"/>
                <w:left w:val="none" w:sz="0" w:space="0" w:color="auto"/>
                <w:bottom w:val="none" w:sz="0" w:space="0" w:color="auto"/>
                <w:right w:val="none" w:sz="0" w:space="0" w:color="auto"/>
              </w:divBdr>
              <w:divsChild>
                <w:div w:id="1711149643">
                  <w:marLeft w:val="0"/>
                  <w:marRight w:val="0"/>
                  <w:marTop w:val="0"/>
                  <w:marBottom w:val="0"/>
                  <w:divBdr>
                    <w:top w:val="none" w:sz="0" w:space="0" w:color="auto"/>
                    <w:left w:val="none" w:sz="0" w:space="0" w:color="auto"/>
                    <w:bottom w:val="none" w:sz="0" w:space="0" w:color="auto"/>
                    <w:right w:val="none" w:sz="0" w:space="0" w:color="auto"/>
                  </w:divBdr>
                  <w:divsChild>
                    <w:div w:id="1579553159">
                      <w:marLeft w:val="0"/>
                      <w:marRight w:val="0"/>
                      <w:marTop w:val="0"/>
                      <w:marBottom w:val="0"/>
                      <w:divBdr>
                        <w:top w:val="none" w:sz="0" w:space="0" w:color="auto"/>
                        <w:left w:val="none" w:sz="0" w:space="0" w:color="auto"/>
                        <w:bottom w:val="none" w:sz="0" w:space="0" w:color="auto"/>
                        <w:right w:val="none" w:sz="0" w:space="0" w:color="auto"/>
                      </w:divBdr>
                      <w:divsChild>
                        <w:div w:id="1145124603">
                          <w:marLeft w:val="0"/>
                          <w:marRight w:val="0"/>
                          <w:marTop w:val="0"/>
                          <w:marBottom w:val="0"/>
                          <w:divBdr>
                            <w:top w:val="none" w:sz="0" w:space="0" w:color="auto"/>
                            <w:left w:val="none" w:sz="0" w:space="0" w:color="auto"/>
                            <w:bottom w:val="none" w:sz="0" w:space="0" w:color="auto"/>
                            <w:right w:val="none" w:sz="0" w:space="0" w:color="auto"/>
                          </w:divBdr>
                          <w:divsChild>
                            <w:div w:id="1536582708">
                              <w:marLeft w:val="0"/>
                              <w:marRight w:val="0"/>
                              <w:marTop w:val="0"/>
                              <w:marBottom w:val="0"/>
                              <w:divBdr>
                                <w:top w:val="none" w:sz="0" w:space="0" w:color="auto"/>
                                <w:left w:val="none" w:sz="0" w:space="0" w:color="auto"/>
                                <w:bottom w:val="none" w:sz="0" w:space="0" w:color="auto"/>
                                <w:right w:val="none" w:sz="0" w:space="0" w:color="auto"/>
                              </w:divBdr>
                              <w:divsChild>
                                <w:div w:id="1097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07067">
                  <w:marLeft w:val="0"/>
                  <w:marRight w:val="0"/>
                  <w:marTop w:val="0"/>
                  <w:marBottom w:val="0"/>
                  <w:divBdr>
                    <w:top w:val="none" w:sz="0" w:space="0" w:color="auto"/>
                    <w:left w:val="none" w:sz="0" w:space="0" w:color="auto"/>
                    <w:bottom w:val="none" w:sz="0" w:space="0" w:color="auto"/>
                    <w:right w:val="none" w:sz="0" w:space="0" w:color="auto"/>
                  </w:divBdr>
                  <w:divsChild>
                    <w:div w:id="919171940">
                      <w:marLeft w:val="0"/>
                      <w:marRight w:val="0"/>
                      <w:marTop w:val="0"/>
                      <w:marBottom w:val="0"/>
                      <w:divBdr>
                        <w:top w:val="none" w:sz="0" w:space="0" w:color="auto"/>
                        <w:left w:val="none" w:sz="0" w:space="0" w:color="auto"/>
                        <w:bottom w:val="none" w:sz="0" w:space="0" w:color="auto"/>
                        <w:right w:val="none" w:sz="0" w:space="0" w:color="auto"/>
                      </w:divBdr>
                      <w:divsChild>
                        <w:div w:id="1316492032">
                          <w:marLeft w:val="0"/>
                          <w:marRight w:val="0"/>
                          <w:marTop w:val="0"/>
                          <w:marBottom w:val="0"/>
                          <w:divBdr>
                            <w:top w:val="none" w:sz="0" w:space="0" w:color="auto"/>
                            <w:left w:val="none" w:sz="0" w:space="0" w:color="auto"/>
                            <w:bottom w:val="none" w:sz="0" w:space="0" w:color="auto"/>
                            <w:right w:val="none" w:sz="0" w:space="0" w:color="auto"/>
                          </w:divBdr>
                          <w:divsChild>
                            <w:div w:id="1256743224">
                              <w:marLeft w:val="0"/>
                              <w:marRight w:val="0"/>
                              <w:marTop w:val="0"/>
                              <w:marBottom w:val="0"/>
                              <w:divBdr>
                                <w:top w:val="none" w:sz="0" w:space="0" w:color="auto"/>
                                <w:left w:val="none" w:sz="0" w:space="0" w:color="auto"/>
                                <w:bottom w:val="none" w:sz="0" w:space="0" w:color="auto"/>
                                <w:right w:val="none" w:sz="0" w:space="0" w:color="auto"/>
                              </w:divBdr>
                              <w:divsChild>
                                <w:div w:id="473832799">
                                  <w:marLeft w:val="0"/>
                                  <w:marRight w:val="0"/>
                                  <w:marTop w:val="0"/>
                                  <w:marBottom w:val="0"/>
                                  <w:divBdr>
                                    <w:top w:val="none" w:sz="0" w:space="0" w:color="auto"/>
                                    <w:left w:val="none" w:sz="0" w:space="0" w:color="auto"/>
                                    <w:bottom w:val="none" w:sz="0" w:space="0" w:color="auto"/>
                                    <w:right w:val="none" w:sz="0" w:space="0" w:color="auto"/>
                                  </w:divBdr>
                                  <w:divsChild>
                                    <w:div w:id="16650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76449">
                          <w:marLeft w:val="0"/>
                          <w:marRight w:val="0"/>
                          <w:marTop w:val="0"/>
                          <w:marBottom w:val="0"/>
                          <w:divBdr>
                            <w:top w:val="none" w:sz="0" w:space="0" w:color="auto"/>
                            <w:left w:val="none" w:sz="0" w:space="0" w:color="auto"/>
                            <w:bottom w:val="none" w:sz="0" w:space="0" w:color="auto"/>
                            <w:right w:val="none" w:sz="0" w:space="0" w:color="auto"/>
                          </w:divBdr>
                          <w:divsChild>
                            <w:div w:id="335545637">
                              <w:marLeft w:val="0"/>
                              <w:marRight w:val="0"/>
                              <w:marTop w:val="0"/>
                              <w:marBottom w:val="0"/>
                              <w:divBdr>
                                <w:top w:val="none" w:sz="0" w:space="0" w:color="auto"/>
                                <w:left w:val="none" w:sz="0" w:space="0" w:color="auto"/>
                                <w:bottom w:val="none" w:sz="0" w:space="0" w:color="auto"/>
                                <w:right w:val="none" w:sz="0" w:space="0" w:color="auto"/>
                              </w:divBdr>
                              <w:divsChild>
                                <w:div w:id="1766922229">
                                  <w:marLeft w:val="0"/>
                                  <w:marRight w:val="0"/>
                                  <w:marTop w:val="0"/>
                                  <w:marBottom w:val="0"/>
                                  <w:divBdr>
                                    <w:top w:val="none" w:sz="0" w:space="0" w:color="auto"/>
                                    <w:left w:val="none" w:sz="0" w:space="0" w:color="auto"/>
                                    <w:bottom w:val="none" w:sz="0" w:space="0" w:color="auto"/>
                                    <w:right w:val="none" w:sz="0" w:space="0" w:color="auto"/>
                                  </w:divBdr>
                                  <w:divsChild>
                                    <w:div w:id="20736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201959">
          <w:marLeft w:val="0"/>
          <w:marRight w:val="0"/>
          <w:marTop w:val="0"/>
          <w:marBottom w:val="0"/>
          <w:divBdr>
            <w:top w:val="none" w:sz="0" w:space="0" w:color="auto"/>
            <w:left w:val="none" w:sz="0" w:space="0" w:color="auto"/>
            <w:bottom w:val="none" w:sz="0" w:space="0" w:color="auto"/>
            <w:right w:val="none" w:sz="0" w:space="0" w:color="auto"/>
          </w:divBdr>
          <w:divsChild>
            <w:div w:id="1450734490">
              <w:marLeft w:val="0"/>
              <w:marRight w:val="0"/>
              <w:marTop w:val="0"/>
              <w:marBottom w:val="0"/>
              <w:divBdr>
                <w:top w:val="none" w:sz="0" w:space="0" w:color="auto"/>
                <w:left w:val="none" w:sz="0" w:space="0" w:color="auto"/>
                <w:bottom w:val="none" w:sz="0" w:space="0" w:color="auto"/>
                <w:right w:val="none" w:sz="0" w:space="0" w:color="auto"/>
              </w:divBdr>
              <w:divsChild>
                <w:div w:id="749352035">
                  <w:marLeft w:val="0"/>
                  <w:marRight w:val="0"/>
                  <w:marTop w:val="0"/>
                  <w:marBottom w:val="0"/>
                  <w:divBdr>
                    <w:top w:val="none" w:sz="0" w:space="0" w:color="auto"/>
                    <w:left w:val="none" w:sz="0" w:space="0" w:color="auto"/>
                    <w:bottom w:val="none" w:sz="0" w:space="0" w:color="auto"/>
                    <w:right w:val="none" w:sz="0" w:space="0" w:color="auto"/>
                  </w:divBdr>
                  <w:divsChild>
                    <w:div w:id="477113538">
                      <w:marLeft w:val="0"/>
                      <w:marRight w:val="0"/>
                      <w:marTop w:val="0"/>
                      <w:marBottom w:val="0"/>
                      <w:divBdr>
                        <w:top w:val="none" w:sz="0" w:space="0" w:color="auto"/>
                        <w:left w:val="none" w:sz="0" w:space="0" w:color="auto"/>
                        <w:bottom w:val="none" w:sz="0" w:space="0" w:color="auto"/>
                        <w:right w:val="none" w:sz="0" w:space="0" w:color="auto"/>
                      </w:divBdr>
                      <w:divsChild>
                        <w:div w:id="61880495">
                          <w:marLeft w:val="0"/>
                          <w:marRight w:val="0"/>
                          <w:marTop w:val="0"/>
                          <w:marBottom w:val="0"/>
                          <w:divBdr>
                            <w:top w:val="none" w:sz="0" w:space="0" w:color="auto"/>
                            <w:left w:val="none" w:sz="0" w:space="0" w:color="auto"/>
                            <w:bottom w:val="none" w:sz="0" w:space="0" w:color="auto"/>
                            <w:right w:val="none" w:sz="0" w:space="0" w:color="auto"/>
                          </w:divBdr>
                          <w:divsChild>
                            <w:div w:id="2105417480">
                              <w:marLeft w:val="0"/>
                              <w:marRight w:val="0"/>
                              <w:marTop w:val="0"/>
                              <w:marBottom w:val="0"/>
                              <w:divBdr>
                                <w:top w:val="none" w:sz="0" w:space="0" w:color="auto"/>
                                <w:left w:val="none" w:sz="0" w:space="0" w:color="auto"/>
                                <w:bottom w:val="none" w:sz="0" w:space="0" w:color="auto"/>
                                <w:right w:val="none" w:sz="0" w:space="0" w:color="auto"/>
                              </w:divBdr>
                              <w:divsChild>
                                <w:div w:id="954482312">
                                  <w:marLeft w:val="0"/>
                                  <w:marRight w:val="0"/>
                                  <w:marTop w:val="0"/>
                                  <w:marBottom w:val="0"/>
                                  <w:divBdr>
                                    <w:top w:val="none" w:sz="0" w:space="0" w:color="auto"/>
                                    <w:left w:val="none" w:sz="0" w:space="0" w:color="auto"/>
                                    <w:bottom w:val="none" w:sz="0" w:space="0" w:color="auto"/>
                                    <w:right w:val="none" w:sz="0" w:space="0" w:color="auto"/>
                                  </w:divBdr>
                                  <w:divsChild>
                                    <w:div w:id="932864131">
                                      <w:marLeft w:val="0"/>
                                      <w:marRight w:val="0"/>
                                      <w:marTop w:val="0"/>
                                      <w:marBottom w:val="0"/>
                                      <w:divBdr>
                                        <w:top w:val="none" w:sz="0" w:space="0" w:color="auto"/>
                                        <w:left w:val="none" w:sz="0" w:space="0" w:color="auto"/>
                                        <w:bottom w:val="none" w:sz="0" w:space="0" w:color="auto"/>
                                        <w:right w:val="none" w:sz="0" w:space="0" w:color="auto"/>
                                      </w:divBdr>
                                      <w:divsChild>
                                        <w:div w:id="144758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8695">
          <w:marLeft w:val="0"/>
          <w:marRight w:val="0"/>
          <w:marTop w:val="0"/>
          <w:marBottom w:val="0"/>
          <w:divBdr>
            <w:top w:val="none" w:sz="0" w:space="0" w:color="auto"/>
            <w:left w:val="none" w:sz="0" w:space="0" w:color="auto"/>
            <w:bottom w:val="none" w:sz="0" w:space="0" w:color="auto"/>
            <w:right w:val="none" w:sz="0" w:space="0" w:color="auto"/>
          </w:divBdr>
          <w:divsChild>
            <w:div w:id="1110931681">
              <w:marLeft w:val="0"/>
              <w:marRight w:val="0"/>
              <w:marTop w:val="0"/>
              <w:marBottom w:val="0"/>
              <w:divBdr>
                <w:top w:val="none" w:sz="0" w:space="0" w:color="auto"/>
                <w:left w:val="none" w:sz="0" w:space="0" w:color="auto"/>
                <w:bottom w:val="none" w:sz="0" w:space="0" w:color="auto"/>
                <w:right w:val="none" w:sz="0" w:space="0" w:color="auto"/>
              </w:divBdr>
              <w:divsChild>
                <w:div w:id="465589423">
                  <w:marLeft w:val="0"/>
                  <w:marRight w:val="0"/>
                  <w:marTop w:val="0"/>
                  <w:marBottom w:val="0"/>
                  <w:divBdr>
                    <w:top w:val="none" w:sz="0" w:space="0" w:color="auto"/>
                    <w:left w:val="none" w:sz="0" w:space="0" w:color="auto"/>
                    <w:bottom w:val="none" w:sz="0" w:space="0" w:color="auto"/>
                    <w:right w:val="none" w:sz="0" w:space="0" w:color="auto"/>
                  </w:divBdr>
                  <w:divsChild>
                    <w:div w:id="1680887073">
                      <w:marLeft w:val="0"/>
                      <w:marRight w:val="0"/>
                      <w:marTop w:val="0"/>
                      <w:marBottom w:val="0"/>
                      <w:divBdr>
                        <w:top w:val="none" w:sz="0" w:space="0" w:color="auto"/>
                        <w:left w:val="none" w:sz="0" w:space="0" w:color="auto"/>
                        <w:bottom w:val="none" w:sz="0" w:space="0" w:color="auto"/>
                        <w:right w:val="none" w:sz="0" w:space="0" w:color="auto"/>
                      </w:divBdr>
                      <w:divsChild>
                        <w:div w:id="556628433">
                          <w:marLeft w:val="0"/>
                          <w:marRight w:val="0"/>
                          <w:marTop w:val="0"/>
                          <w:marBottom w:val="0"/>
                          <w:divBdr>
                            <w:top w:val="none" w:sz="0" w:space="0" w:color="auto"/>
                            <w:left w:val="none" w:sz="0" w:space="0" w:color="auto"/>
                            <w:bottom w:val="none" w:sz="0" w:space="0" w:color="auto"/>
                            <w:right w:val="none" w:sz="0" w:space="0" w:color="auto"/>
                          </w:divBdr>
                          <w:divsChild>
                            <w:div w:id="175850351">
                              <w:marLeft w:val="0"/>
                              <w:marRight w:val="0"/>
                              <w:marTop w:val="0"/>
                              <w:marBottom w:val="0"/>
                              <w:divBdr>
                                <w:top w:val="none" w:sz="0" w:space="0" w:color="auto"/>
                                <w:left w:val="none" w:sz="0" w:space="0" w:color="auto"/>
                                <w:bottom w:val="none" w:sz="0" w:space="0" w:color="auto"/>
                                <w:right w:val="none" w:sz="0" w:space="0" w:color="auto"/>
                              </w:divBdr>
                              <w:divsChild>
                                <w:div w:id="10109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17825">
                  <w:marLeft w:val="0"/>
                  <w:marRight w:val="0"/>
                  <w:marTop w:val="0"/>
                  <w:marBottom w:val="0"/>
                  <w:divBdr>
                    <w:top w:val="none" w:sz="0" w:space="0" w:color="auto"/>
                    <w:left w:val="none" w:sz="0" w:space="0" w:color="auto"/>
                    <w:bottom w:val="none" w:sz="0" w:space="0" w:color="auto"/>
                    <w:right w:val="none" w:sz="0" w:space="0" w:color="auto"/>
                  </w:divBdr>
                  <w:divsChild>
                    <w:div w:id="1596284133">
                      <w:marLeft w:val="0"/>
                      <w:marRight w:val="0"/>
                      <w:marTop w:val="0"/>
                      <w:marBottom w:val="0"/>
                      <w:divBdr>
                        <w:top w:val="none" w:sz="0" w:space="0" w:color="auto"/>
                        <w:left w:val="none" w:sz="0" w:space="0" w:color="auto"/>
                        <w:bottom w:val="none" w:sz="0" w:space="0" w:color="auto"/>
                        <w:right w:val="none" w:sz="0" w:space="0" w:color="auto"/>
                      </w:divBdr>
                      <w:divsChild>
                        <w:div w:id="1090352202">
                          <w:marLeft w:val="0"/>
                          <w:marRight w:val="0"/>
                          <w:marTop w:val="0"/>
                          <w:marBottom w:val="0"/>
                          <w:divBdr>
                            <w:top w:val="none" w:sz="0" w:space="0" w:color="auto"/>
                            <w:left w:val="none" w:sz="0" w:space="0" w:color="auto"/>
                            <w:bottom w:val="none" w:sz="0" w:space="0" w:color="auto"/>
                            <w:right w:val="none" w:sz="0" w:space="0" w:color="auto"/>
                          </w:divBdr>
                          <w:divsChild>
                            <w:div w:id="1237208161">
                              <w:marLeft w:val="0"/>
                              <w:marRight w:val="0"/>
                              <w:marTop w:val="0"/>
                              <w:marBottom w:val="0"/>
                              <w:divBdr>
                                <w:top w:val="none" w:sz="0" w:space="0" w:color="auto"/>
                                <w:left w:val="none" w:sz="0" w:space="0" w:color="auto"/>
                                <w:bottom w:val="none" w:sz="0" w:space="0" w:color="auto"/>
                                <w:right w:val="none" w:sz="0" w:space="0" w:color="auto"/>
                              </w:divBdr>
                              <w:divsChild>
                                <w:div w:id="1787119503">
                                  <w:marLeft w:val="0"/>
                                  <w:marRight w:val="0"/>
                                  <w:marTop w:val="0"/>
                                  <w:marBottom w:val="0"/>
                                  <w:divBdr>
                                    <w:top w:val="none" w:sz="0" w:space="0" w:color="auto"/>
                                    <w:left w:val="none" w:sz="0" w:space="0" w:color="auto"/>
                                    <w:bottom w:val="none" w:sz="0" w:space="0" w:color="auto"/>
                                    <w:right w:val="none" w:sz="0" w:space="0" w:color="auto"/>
                                  </w:divBdr>
                                  <w:divsChild>
                                    <w:div w:id="183186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11887">
                          <w:marLeft w:val="0"/>
                          <w:marRight w:val="0"/>
                          <w:marTop w:val="0"/>
                          <w:marBottom w:val="0"/>
                          <w:divBdr>
                            <w:top w:val="none" w:sz="0" w:space="0" w:color="auto"/>
                            <w:left w:val="none" w:sz="0" w:space="0" w:color="auto"/>
                            <w:bottom w:val="none" w:sz="0" w:space="0" w:color="auto"/>
                            <w:right w:val="none" w:sz="0" w:space="0" w:color="auto"/>
                          </w:divBdr>
                          <w:divsChild>
                            <w:div w:id="321399962">
                              <w:marLeft w:val="0"/>
                              <w:marRight w:val="0"/>
                              <w:marTop w:val="0"/>
                              <w:marBottom w:val="0"/>
                              <w:divBdr>
                                <w:top w:val="none" w:sz="0" w:space="0" w:color="auto"/>
                                <w:left w:val="none" w:sz="0" w:space="0" w:color="auto"/>
                                <w:bottom w:val="none" w:sz="0" w:space="0" w:color="auto"/>
                                <w:right w:val="none" w:sz="0" w:space="0" w:color="auto"/>
                              </w:divBdr>
                              <w:divsChild>
                                <w:div w:id="469179324">
                                  <w:marLeft w:val="0"/>
                                  <w:marRight w:val="0"/>
                                  <w:marTop w:val="0"/>
                                  <w:marBottom w:val="0"/>
                                  <w:divBdr>
                                    <w:top w:val="none" w:sz="0" w:space="0" w:color="auto"/>
                                    <w:left w:val="none" w:sz="0" w:space="0" w:color="auto"/>
                                    <w:bottom w:val="none" w:sz="0" w:space="0" w:color="auto"/>
                                    <w:right w:val="none" w:sz="0" w:space="0" w:color="auto"/>
                                  </w:divBdr>
                                  <w:divsChild>
                                    <w:div w:id="17829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842690">
          <w:marLeft w:val="0"/>
          <w:marRight w:val="0"/>
          <w:marTop w:val="0"/>
          <w:marBottom w:val="0"/>
          <w:divBdr>
            <w:top w:val="none" w:sz="0" w:space="0" w:color="auto"/>
            <w:left w:val="none" w:sz="0" w:space="0" w:color="auto"/>
            <w:bottom w:val="none" w:sz="0" w:space="0" w:color="auto"/>
            <w:right w:val="none" w:sz="0" w:space="0" w:color="auto"/>
          </w:divBdr>
          <w:divsChild>
            <w:div w:id="2063946420">
              <w:marLeft w:val="0"/>
              <w:marRight w:val="0"/>
              <w:marTop w:val="0"/>
              <w:marBottom w:val="0"/>
              <w:divBdr>
                <w:top w:val="none" w:sz="0" w:space="0" w:color="auto"/>
                <w:left w:val="none" w:sz="0" w:space="0" w:color="auto"/>
                <w:bottom w:val="none" w:sz="0" w:space="0" w:color="auto"/>
                <w:right w:val="none" w:sz="0" w:space="0" w:color="auto"/>
              </w:divBdr>
              <w:divsChild>
                <w:div w:id="566964771">
                  <w:marLeft w:val="0"/>
                  <w:marRight w:val="0"/>
                  <w:marTop w:val="0"/>
                  <w:marBottom w:val="0"/>
                  <w:divBdr>
                    <w:top w:val="none" w:sz="0" w:space="0" w:color="auto"/>
                    <w:left w:val="none" w:sz="0" w:space="0" w:color="auto"/>
                    <w:bottom w:val="none" w:sz="0" w:space="0" w:color="auto"/>
                    <w:right w:val="none" w:sz="0" w:space="0" w:color="auto"/>
                  </w:divBdr>
                  <w:divsChild>
                    <w:div w:id="577053773">
                      <w:marLeft w:val="0"/>
                      <w:marRight w:val="0"/>
                      <w:marTop w:val="0"/>
                      <w:marBottom w:val="0"/>
                      <w:divBdr>
                        <w:top w:val="none" w:sz="0" w:space="0" w:color="auto"/>
                        <w:left w:val="none" w:sz="0" w:space="0" w:color="auto"/>
                        <w:bottom w:val="none" w:sz="0" w:space="0" w:color="auto"/>
                        <w:right w:val="none" w:sz="0" w:space="0" w:color="auto"/>
                      </w:divBdr>
                      <w:divsChild>
                        <w:div w:id="766266808">
                          <w:marLeft w:val="0"/>
                          <w:marRight w:val="0"/>
                          <w:marTop w:val="0"/>
                          <w:marBottom w:val="0"/>
                          <w:divBdr>
                            <w:top w:val="none" w:sz="0" w:space="0" w:color="auto"/>
                            <w:left w:val="none" w:sz="0" w:space="0" w:color="auto"/>
                            <w:bottom w:val="none" w:sz="0" w:space="0" w:color="auto"/>
                            <w:right w:val="none" w:sz="0" w:space="0" w:color="auto"/>
                          </w:divBdr>
                          <w:divsChild>
                            <w:div w:id="156305360">
                              <w:marLeft w:val="0"/>
                              <w:marRight w:val="0"/>
                              <w:marTop w:val="0"/>
                              <w:marBottom w:val="0"/>
                              <w:divBdr>
                                <w:top w:val="none" w:sz="0" w:space="0" w:color="auto"/>
                                <w:left w:val="none" w:sz="0" w:space="0" w:color="auto"/>
                                <w:bottom w:val="none" w:sz="0" w:space="0" w:color="auto"/>
                                <w:right w:val="none" w:sz="0" w:space="0" w:color="auto"/>
                              </w:divBdr>
                              <w:divsChild>
                                <w:div w:id="1532449077">
                                  <w:marLeft w:val="0"/>
                                  <w:marRight w:val="0"/>
                                  <w:marTop w:val="0"/>
                                  <w:marBottom w:val="0"/>
                                  <w:divBdr>
                                    <w:top w:val="none" w:sz="0" w:space="0" w:color="auto"/>
                                    <w:left w:val="none" w:sz="0" w:space="0" w:color="auto"/>
                                    <w:bottom w:val="none" w:sz="0" w:space="0" w:color="auto"/>
                                    <w:right w:val="none" w:sz="0" w:space="0" w:color="auto"/>
                                  </w:divBdr>
                                  <w:divsChild>
                                    <w:div w:id="2030834852">
                                      <w:marLeft w:val="0"/>
                                      <w:marRight w:val="0"/>
                                      <w:marTop w:val="0"/>
                                      <w:marBottom w:val="0"/>
                                      <w:divBdr>
                                        <w:top w:val="none" w:sz="0" w:space="0" w:color="auto"/>
                                        <w:left w:val="none" w:sz="0" w:space="0" w:color="auto"/>
                                        <w:bottom w:val="none" w:sz="0" w:space="0" w:color="auto"/>
                                        <w:right w:val="none" w:sz="0" w:space="0" w:color="auto"/>
                                      </w:divBdr>
                                      <w:divsChild>
                                        <w:div w:id="81199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535386">
          <w:marLeft w:val="0"/>
          <w:marRight w:val="0"/>
          <w:marTop w:val="0"/>
          <w:marBottom w:val="0"/>
          <w:divBdr>
            <w:top w:val="none" w:sz="0" w:space="0" w:color="auto"/>
            <w:left w:val="none" w:sz="0" w:space="0" w:color="auto"/>
            <w:bottom w:val="none" w:sz="0" w:space="0" w:color="auto"/>
            <w:right w:val="none" w:sz="0" w:space="0" w:color="auto"/>
          </w:divBdr>
          <w:divsChild>
            <w:div w:id="2109694782">
              <w:marLeft w:val="0"/>
              <w:marRight w:val="0"/>
              <w:marTop w:val="0"/>
              <w:marBottom w:val="0"/>
              <w:divBdr>
                <w:top w:val="none" w:sz="0" w:space="0" w:color="auto"/>
                <w:left w:val="none" w:sz="0" w:space="0" w:color="auto"/>
                <w:bottom w:val="none" w:sz="0" w:space="0" w:color="auto"/>
                <w:right w:val="none" w:sz="0" w:space="0" w:color="auto"/>
              </w:divBdr>
              <w:divsChild>
                <w:div w:id="575823117">
                  <w:marLeft w:val="0"/>
                  <w:marRight w:val="0"/>
                  <w:marTop w:val="0"/>
                  <w:marBottom w:val="0"/>
                  <w:divBdr>
                    <w:top w:val="none" w:sz="0" w:space="0" w:color="auto"/>
                    <w:left w:val="none" w:sz="0" w:space="0" w:color="auto"/>
                    <w:bottom w:val="none" w:sz="0" w:space="0" w:color="auto"/>
                    <w:right w:val="none" w:sz="0" w:space="0" w:color="auto"/>
                  </w:divBdr>
                  <w:divsChild>
                    <w:div w:id="688992063">
                      <w:marLeft w:val="0"/>
                      <w:marRight w:val="0"/>
                      <w:marTop w:val="0"/>
                      <w:marBottom w:val="0"/>
                      <w:divBdr>
                        <w:top w:val="none" w:sz="0" w:space="0" w:color="auto"/>
                        <w:left w:val="none" w:sz="0" w:space="0" w:color="auto"/>
                        <w:bottom w:val="none" w:sz="0" w:space="0" w:color="auto"/>
                        <w:right w:val="none" w:sz="0" w:space="0" w:color="auto"/>
                      </w:divBdr>
                      <w:divsChild>
                        <w:div w:id="1152213033">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sChild>
                                <w:div w:id="4953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083">
                  <w:marLeft w:val="0"/>
                  <w:marRight w:val="0"/>
                  <w:marTop w:val="0"/>
                  <w:marBottom w:val="0"/>
                  <w:divBdr>
                    <w:top w:val="none" w:sz="0" w:space="0" w:color="auto"/>
                    <w:left w:val="none" w:sz="0" w:space="0" w:color="auto"/>
                    <w:bottom w:val="none" w:sz="0" w:space="0" w:color="auto"/>
                    <w:right w:val="none" w:sz="0" w:space="0" w:color="auto"/>
                  </w:divBdr>
                  <w:divsChild>
                    <w:div w:id="1469324172">
                      <w:marLeft w:val="0"/>
                      <w:marRight w:val="0"/>
                      <w:marTop w:val="0"/>
                      <w:marBottom w:val="0"/>
                      <w:divBdr>
                        <w:top w:val="none" w:sz="0" w:space="0" w:color="auto"/>
                        <w:left w:val="none" w:sz="0" w:space="0" w:color="auto"/>
                        <w:bottom w:val="none" w:sz="0" w:space="0" w:color="auto"/>
                        <w:right w:val="none" w:sz="0" w:space="0" w:color="auto"/>
                      </w:divBdr>
                      <w:divsChild>
                        <w:div w:id="1046830107">
                          <w:marLeft w:val="0"/>
                          <w:marRight w:val="0"/>
                          <w:marTop w:val="0"/>
                          <w:marBottom w:val="0"/>
                          <w:divBdr>
                            <w:top w:val="none" w:sz="0" w:space="0" w:color="auto"/>
                            <w:left w:val="none" w:sz="0" w:space="0" w:color="auto"/>
                            <w:bottom w:val="none" w:sz="0" w:space="0" w:color="auto"/>
                            <w:right w:val="none" w:sz="0" w:space="0" w:color="auto"/>
                          </w:divBdr>
                          <w:divsChild>
                            <w:div w:id="1175653011">
                              <w:marLeft w:val="0"/>
                              <w:marRight w:val="0"/>
                              <w:marTop w:val="0"/>
                              <w:marBottom w:val="0"/>
                              <w:divBdr>
                                <w:top w:val="none" w:sz="0" w:space="0" w:color="auto"/>
                                <w:left w:val="none" w:sz="0" w:space="0" w:color="auto"/>
                                <w:bottom w:val="none" w:sz="0" w:space="0" w:color="auto"/>
                                <w:right w:val="none" w:sz="0" w:space="0" w:color="auto"/>
                              </w:divBdr>
                              <w:divsChild>
                                <w:div w:id="1297176978">
                                  <w:marLeft w:val="0"/>
                                  <w:marRight w:val="0"/>
                                  <w:marTop w:val="0"/>
                                  <w:marBottom w:val="0"/>
                                  <w:divBdr>
                                    <w:top w:val="none" w:sz="0" w:space="0" w:color="auto"/>
                                    <w:left w:val="none" w:sz="0" w:space="0" w:color="auto"/>
                                    <w:bottom w:val="none" w:sz="0" w:space="0" w:color="auto"/>
                                    <w:right w:val="none" w:sz="0" w:space="0" w:color="auto"/>
                                  </w:divBdr>
                                  <w:divsChild>
                                    <w:div w:id="224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45293">
                          <w:marLeft w:val="0"/>
                          <w:marRight w:val="0"/>
                          <w:marTop w:val="0"/>
                          <w:marBottom w:val="0"/>
                          <w:divBdr>
                            <w:top w:val="none" w:sz="0" w:space="0" w:color="auto"/>
                            <w:left w:val="none" w:sz="0" w:space="0" w:color="auto"/>
                            <w:bottom w:val="none" w:sz="0" w:space="0" w:color="auto"/>
                            <w:right w:val="none" w:sz="0" w:space="0" w:color="auto"/>
                          </w:divBdr>
                          <w:divsChild>
                            <w:div w:id="483007232">
                              <w:marLeft w:val="0"/>
                              <w:marRight w:val="0"/>
                              <w:marTop w:val="0"/>
                              <w:marBottom w:val="0"/>
                              <w:divBdr>
                                <w:top w:val="none" w:sz="0" w:space="0" w:color="auto"/>
                                <w:left w:val="none" w:sz="0" w:space="0" w:color="auto"/>
                                <w:bottom w:val="none" w:sz="0" w:space="0" w:color="auto"/>
                                <w:right w:val="none" w:sz="0" w:space="0" w:color="auto"/>
                              </w:divBdr>
                              <w:divsChild>
                                <w:div w:id="600723719">
                                  <w:marLeft w:val="0"/>
                                  <w:marRight w:val="0"/>
                                  <w:marTop w:val="0"/>
                                  <w:marBottom w:val="0"/>
                                  <w:divBdr>
                                    <w:top w:val="none" w:sz="0" w:space="0" w:color="auto"/>
                                    <w:left w:val="none" w:sz="0" w:space="0" w:color="auto"/>
                                    <w:bottom w:val="none" w:sz="0" w:space="0" w:color="auto"/>
                                    <w:right w:val="none" w:sz="0" w:space="0" w:color="auto"/>
                                  </w:divBdr>
                                  <w:divsChild>
                                    <w:div w:id="3392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69492">
          <w:marLeft w:val="0"/>
          <w:marRight w:val="0"/>
          <w:marTop w:val="0"/>
          <w:marBottom w:val="0"/>
          <w:divBdr>
            <w:top w:val="none" w:sz="0" w:space="0" w:color="auto"/>
            <w:left w:val="none" w:sz="0" w:space="0" w:color="auto"/>
            <w:bottom w:val="none" w:sz="0" w:space="0" w:color="auto"/>
            <w:right w:val="none" w:sz="0" w:space="0" w:color="auto"/>
          </w:divBdr>
          <w:divsChild>
            <w:div w:id="1783723133">
              <w:marLeft w:val="0"/>
              <w:marRight w:val="0"/>
              <w:marTop w:val="0"/>
              <w:marBottom w:val="0"/>
              <w:divBdr>
                <w:top w:val="none" w:sz="0" w:space="0" w:color="auto"/>
                <w:left w:val="none" w:sz="0" w:space="0" w:color="auto"/>
                <w:bottom w:val="none" w:sz="0" w:space="0" w:color="auto"/>
                <w:right w:val="none" w:sz="0" w:space="0" w:color="auto"/>
              </w:divBdr>
              <w:divsChild>
                <w:div w:id="693111264">
                  <w:marLeft w:val="0"/>
                  <w:marRight w:val="0"/>
                  <w:marTop w:val="0"/>
                  <w:marBottom w:val="0"/>
                  <w:divBdr>
                    <w:top w:val="none" w:sz="0" w:space="0" w:color="auto"/>
                    <w:left w:val="none" w:sz="0" w:space="0" w:color="auto"/>
                    <w:bottom w:val="none" w:sz="0" w:space="0" w:color="auto"/>
                    <w:right w:val="none" w:sz="0" w:space="0" w:color="auto"/>
                  </w:divBdr>
                  <w:divsChild>
                    <w:div w:id="1924757430">
                      <w:marLeft w:val="0"/>
                      <w:marRight w:val="0"/>
                      <w:marTop w:val="0"/>
                      <w:marBottom w:val="0"/>
                      <w:divBdr>
                        <w:top w:val="none" w:sz="0" w:space="0" w:color="auto"/>
                        <w:left w:val="none" w:sz="0" w:space="0" w:color="auto"/>
                        <w:bottom w:val="none" w:sz="0" w:space="0" w:color="auto"/>
                        <w:right w:val="none" w:sz="0" w:space="0" w:color="auto"/>
                      </w:divBdr>
                      <w:divsChild>
                        <w:div w:id="1622301348">
                          <w:marLeft w:val="0"/>
                          <w:marRight w:val="0"/>
                          <w:marTop w:val="0"/>
                          <w:marBottom w:val="0"/>
                          <w:divBdr>
                            <w:top w:val="none" w:sz="0" w:space="0" w:color="auto"/>
                            <w:left w:val="none" w:sz="0" w:space="0" w:color="auto"/>
                            <w:bottom w:val="none" w:sz="0" w:space="0" w:color="auto"/>
                            <w:right w:val="none" w:sz="0" w:space="0" w:color="auto"/>
                          </w:divBdr>
                          <w:divsChild>
                            <w:div w:id="677779990">
                              <w:marLeft w:val="0"/>
                              <w:marRight w:val="0"/>
                              <w:marTop w:val="0"/>
                              <w:marBottom w:val="0"/>
                              <w:divBdr>
                                <w:top w:val="none" w:sz="0" w:space="0" w:color="auto"/>
                                <w:left w:val="none" w:sz="0" w:space="0" w:color="auto"/>
                                <w:bottom w:val="none" w:sz="0" w:space="0" w:color="auto"/>
                                <w:right w:val="none" w:sz="0" w:space="0" w:color="auto"/>
                              </w:divBdr>
                              <w:divsChild>
                                <w:div w:id="449397459">
                                  <w:marLeft w:val="0"/>
                                  <w:marRight w:val="0"/>
                                  <w:marTop w:val="0"/>
                                  <w:marBottom w:val="0"/>
                                  <w:divBdr>
                                    <w:top w:val="none" w:sz="0" w:space="0" w:color="auto"/>
                                    <w:left w:val="none" w:sz="0" w:space="0" w:color="auto"/>
                                    <w:bottom w:val="none" w:sz="0" w:space="0" w:color="auto"/>
                                    <w:right w:val="none" w:sz="0" w:space="0" w:color="auto"/>
                                  </w:divBdr>
                                  <w:divsChild>
                                    <w:div w:id="1004165967">
                                      <w:marLeft w:val="0"/>
                                      <w:marRight w:val="0"/>
                                      <w:marTop w:val="0"/>
                                      <w:marBottom w:val="0"/>
                                      <w:divBdr>
                                        <w:top w:val="none" w:sz="0" w:space="0" w:color="auto"/>
                                        <w:left w:val="none" w:sz="0" w:space="0" w:color="auto"/>
                                        <w:bottom w:val="none" w:sz="0" w:space="0" w:color="auto"/>
                                        <w:right w:val="none" w:sz="0" w:space="0" w:color="auto"/>
                                      </w:divBdr>
                                      <w:divsChild>
                                        <w:div w:id="5872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325478">
          <w:marLeft w:val="0"/>
          <w:marRight w:val="0"/>
          <w:marTop w:val="0"/>
          <w:marBottom w:val="0"/>
          <w:divBdr>
            <w:top w:val="none" w:sz="0" w:space="0" w:color="auto"/>
            <w:left w:val="none" w:sz="0" w:space="0" w:color="auto"/>
            <w:bottom w:val="none" w:sz="0" w:space="0" w:color="auto"/>
            <w:right w:val="none" w:sz="0" w:space="0" w:color="auto"/>
          </w:divBdr>
          <w:divsChild>
            <w:div w:id="216088666">
              <w:marLeft w:val="0"/>
              <w:marRight w:val="0"/>
              <w:marTop w:val="0"/>
              <w:marBottom w:val="0"/>
              <w:divBdr>
                <w:top w:val="none" w:sz="0" w:space="0" w:color="auto"/>
                <w:left w:val="none" w:sz="0" w:space="0" w:color="auto"/>
                <w:bottom w:val="none" w:sz="0" w:space="0" w:color="auto"/>
                <w:right w:val="none" w:sz="0" w:space="0" w:color="auto"/>
              </w:divBdr>
              <w:divsChild>
                <w:div w:id="1505125866">
                  <w:marLeft w:val="0"/>
                  <w:marRight w:val="0"/>
                  <w:marTop w:val="0"/>
                  <w:marBottom w:val="0"/>
                  <w:divBdr>
                    <w:top w:val="none" w:sz="0" w:space="0" w:color="auto"/>
                    <w:left w:val="none" w:sz="0" w:space="0" w:color="auto"/>
                    <w:bottom w:val="none" w:sz="0" w:space="0" w:color="auto"/>
                    <w:right w:val="none" w:sz="0" w:space="0" w:color="auto"/>
                  </w:divBdr>
                  <w:divsChild>
                    <w:div w:id="748580660">
                      <w:marLeft w:val="0"/>
                      <w:marRight w:val="0"/>
                      <w:marTop w:val="0"/>
                      <w:marBottom w:val="0"/>
                      <w:divBdr>
                        <w:top w:val="none" w:sz="0" w:space="0" w:color="auto"/>
                        <w:left w:val="none" w:sz="0" w:space="0" w:color="auto"/>
                        <w:bottom w:val="none" w:sz="0" w:space="0" w:color="auto"/>
                        <w:right w:val="none" w:sz="0" w:space="0" w:color="auto"/>
                      </w:divBdr>
                      <w:divsChild>
                        <w:div w:id="1743402996">
                          <w:marLeft w:val="0"/>
                          <w:marRight w:val="0"/>
                          <w:marTop w:val="0"/>
                          <w:marBottom w:val="0"/>
                          <w:divBdr>
                            <w:top w:val="none" w:sz="0" w:space="0" w:color="auto"/>
                            <w:left w:val="none" w:sz="0" w:space="0" w:color="auto"/>
                            <w:bottom w:val="none" w:sz="0" w:space="0" w:color="auto"/>
                            <w:right w:val="none" w:sz="0" w:space="0" w:color="auto"/>
                          </w:divBdr>
                          <w:divsChild>
                            <w:div w:id="2130271148">
                              <w:marLeft w:val="0"/>
                              <w:marRight w:val="0"/>
                              <w:marTop w:val="0"/>
                              <w:marBottom w:val="0"/>
                              <w:divBdr>
                                <w:top w:val="none" w:sz="0" w:space="0" w:color="auto"/>
                                <w:left w:val="none" w:sz="0" w:space="0" w:color="auto"/>
                                <w:bottom w:val="none" w:sz="0" w:space="0" w:color="auto"/>
                                <w:right w:val="none" w:sz="0" w:space="0" w:color="auto"/>
                              </w:divBdr>
                              <w:divsChild>
                                <w:div w:id="3861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90935">
                  <w:marLeft w:val="0"/>
                  <w:marRight w:val="0"/>
                  <w:marTop w:val="0"/>
                  <w:marBottom w:val="0"/>
                  <w:divBdr>
                    <w:top w:val="none" w:sz="0" w:space="0" w:color="auto"/>
                    <w:left w:val="none" w:sz="0" w:space="0" w:color="auto"/>
                    <w:bottom w:val="none" w:sz="0" w:space="0" w:color="auto"/>
                    <w:right w:val="none" w:sz="0" w:space="0" w:color="auto"/>
                  </w:divBdr>
                  <w:divsChild>
                    <w:div w:id="2109814054">
                      <w:marLeft w:val="0"/>
                      <w:marRight w:val="0"/>
                      <w:marTop w:val="0"/>
                      <w:marBottom w:val="0"/>
                      <w:divBdr>
                        <w:top w:val="none" w:sz="0" w:space="0" w:color="auto"/>
                        <w:left w:val="none" w:sz="0" w:space="0" w:color="auto"/>
                        <w:bottom w:val="none" w:sz="0" w:space="0" w:color="auto"/>
                        <w:right w:val="none" w:sz="0" w:space="0" w:color="auto"/>
                      </w:divBdr>
                      <w:divsChild>
                        <w:div w:id="1470516383">
                          <w:marLeft w:val="0"/>
                          <w:marRight w:val="0"/>
                          <w:marTop w:val="0"/>
                          <w:marBottom w:val="0"/>
                          <w:divBdr>
                            <w:top w:val="none" w:sz="0" w:space="0" w:color="auto"/>
                            <w:left w:val="none" w:sz="0" w:space="0" w:color="auto"/>
                            <w:bottom w:val="none" w:sz="0" w:space="0" w:color="auto"/>
                            <w:right w:val="none" w:sz="0" w:space="0" w:color="auto"/>
                          </w:divBdr>
                          <w:divsChild>
                            <w:div w:id="1419207369">
                              <w:marLeft w:val="0"/>
                              <w:marRight w:val="0"/>
                              <w:marTop w:val="0"/>
                              <w:marBottom w:val="0"/>
                              <w:divBdr>
                                <w:top w:val="none" w:sz="0" w:space="0" w:color="auto"/>
                                <w:left w:val="none" w:sz="0" w:space="0" w:color="auto"/>
                                <w:bottom w:val="none" w:sz="0" w:space="0" w:color="auto"/>
                                <w:right w:val="none" w:sz="0" w:space="0" w:color="auto"/>
                              </w:divBdr>
                              <w:divsChild>
                                <w:div w:id="786584901">
                                  <w:marLeft w:val="0"/>
                                  <w:marRight w:val="0"/>
                                  <w:marTop w:val="0"/>
                                  <w:marBottom w:val="0"/>
                                  <w:divBdr>
                                    <w:top w:val="none" w:sz="0" w:space="0" w:color="auto"/>
                                    <w:left w:val="none" w:sz="0" w:space="0" w:color="auto"/>
                                    <w:bottom w:val="none" w:sz="0" w:space="0" w:color="auto"/>
                                    <w:right w:val="none" w:sz="0" w:space="0" w:color="auto"/>
                                  </w:divBdr>
                                  <w:divsChild>
                                    <w:div w:id="1421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371669">
      <w:bodyDiv w:val="1"/>
      <w:marLeft w:val="0"/>
      <w:marRight w:val="0"/>
      <w:marTop w:val="0"/>
      <w:marBottom w:val="0"/>
      <w:divBdr>
        <w:top w:val="none" w:sz="0" w:space="0" w:color="auto"/>
        <w:left w:val="none" w:sz="0" w:space="0" w:color="auto"/>
        <w:bottom w:val="none" w:sz="0" w:space="0" w:color="auto"/>
        <w:right w:val="none" w:sz="0" w:space="0" w:color="auto"/>
      </w:divBdr>
    </w:div>
    <w:div w:id="1392072105">
      <w:bodyDiv w:val="1"/>
      <w:marLeft w:val="0"/>
      <w:marRight w:val="0"/>
      <w:marTop w:val="0"/>
      <w:marBottom w:val="0"/>
      <w:divBdr>
        <w:top w:val="none" w:sz="0" w:space="0" w:color="auto"/>
        <w:left w:val="none" w:sz="0" w:space="0" w:color="auto"/>
        <w:bottom w:val="none" w:sz="0" w:space="0" w:color="auto"/>
        <w:right w:val="none" w:sz="0" w:space="0" w:color="auto"/>
      </w:divBdr>
    </w:div>
    <w:div w:id="1443183088">
      <w:bodyDiv w:val="1"/>
      <w:marLeft w:val="0"/>
      <w:marRight w:val="0"/>
      <w:marTop w:val="0"/>
      <w:marBottom w:val="0"/>
      <w:divBdr>
        <w:top w:val="none" w:sz="0" w:space="0" w:color="auto"/>
        <w:left w:val="none" w:sz="0" w:space="0" w:color="auto"/>
        <w:bottom w:val="none" w:sz="0" w:space="0" w:color="auto"/>
        <w:right w:val="none" w:sz="0" w:space="0" w:color="auto"/>
      </w:divBdr>
      <w:divsChild>
        <w:div w:id="376198436">
          <w:marLeft w:val="0"/>
          <w:marRight w:val="0"/>
          <w:marTop w:val="0"/>
          <w:marBottom w:val="0"/>
          <w:divBdr>
            <w:top w:val="none" w:sz="0" w:space="0" w:color="auto"/>
            <w:left w:val="none" w:sz="0" w:space="0" w:color="auto"/>
            <w:bottom w:val="none" w:sz="0" w:space="0" w:color="auto"/>
            <w:right w:val="none" w:sz="0" w:space="0" w:color="auto"/>
          </w:divBdr>
          <w:divsChild>
            <w:div w:id="87846987">
              <w:marLeft w:val="0"/>
              <w:marRight w:val="0"/>
              <w:marTop w:val="0"/>
              <w:marBottom w:val="0"/>
              <w:divBdr>
                <w:top w:val="none" w:sz="0" w:space="0" w:color="auto"/>
                <w:left w:val="none" w:sz="0" w:space="0" w:color="auto"/>
                <w:bottom w:val="none" w:sz="0" w:space="0" w:color="auto"/>
                <w:right w:val="none" w:sz="0" w:space="0" w:color="auto"/>
              </w:divBdr>
              <w:divsChild>
                <w:div w:id="1476602086">
                  <w:marLeft w:val="0"/>
                  <w:marRight w:val="0"/>
                  <w:marTop w:val="0"/>
                  <w:marBottom w:val="0"/>
                  <w:divBdr>
                    <w:top w:val="none" w:sz="0" w:space="0" w:color="auto"/>
                    <w:left w:val="none" w:sz="0" w:space="0" w:color="auto"/>
                    <w:bottom w:val="none" w:sz="0" w:space="0" w:color="auto"/>
                    <w:right w:val="none" w:sz="0" w:space="0" w:color="auto"/>
                  </w:divBdr>
                  <w:divsChild>
                    <w:div w:id="10889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68739">
      <w:bodyDiv w:val="1"/>
      <w:marLeft w:val="0"/>
      <w:marRight w:val="0"/>
      <w:marTop w:val="0"/>
      <w:marBottom w:val="0"/>
      <w:divBdr>
        <w:top w:val="none" w:sz="0" w:space="0" w:color="auto"/>
        <w:left w:val="none" w:sz="0" w:space="0" w:color="auto"/>
        <w:bottom w:val="none" w:sz="0" w:space="0" w:color="auto"/>
        <w:right w:val="none" w:sz="0" w:space="0" w:color="auto"/>
      </w:divBdr>
    </w:div>
    <w:div w:id="1486123978">
      <w:bodyDiv w:val="1"/>
      <w:marLeft w:val="0"/>
      <w:marRight w:val="0"/>
      <w:marTop w:val="0"/>
      <w:marBottom w:val="0"/>
      <w:divBdr>
        <w:top w:val="none" w:sz="0" w:space="0" w:color="auto"/>
        <w:left w:val="none" w:sz="0" w:space="0" w:color="auto"/>
        <w:bottom w:val="none" w:sz="0" w:space="0" w:color="auto"/>
        <w:right w:val="none" w:sz="0" w:space="0" w:color="auto"/>
      </w:divBdr>
    </w:div>
    <w:div w:id="1582175862">
      <w:bodyDiv w:val="1"/>
      <w:marLeft w:val="0"/>
      <w:marRight w:val="0"/>
      <w:marTop w:val="0"/>
      <w:marBottom w:val="0"/>
      <w:divBdr>
        <w:top w:val="none" w:sz="0" w:space="0" w:color="auto"/>
        <w:left w:val="none" w:sz="0" w:space="0" w:color="auto"/>
        <w:bottom w:val="none" w:sz="0" w:space="0" w:color="auto"/>
        <w:right w:val="none" w:sz="0" w:space="0" w:color="auto"/>
      </w:divBdr>
    </w:div>
    <w:div w:id="1605108727">
      <w:bodyDiv w:val="1"/>
      <w:marLeft w:val="0"/>
      <w:marRight w:val="0"/>
      <w:marTop w:val="0"/>
      <w:marBottom w:val="0"/>
      <w:divBdr>
        <w:top w:val="none" w:sz="0" w:space="0" w:color="auto"/>
        <w:left w:val="none" w:sz="0" w:space="0" w:color="auto"/>
        <w:bottom w:val="none" w:sz="0" w:space="0" w:color="auto"/>
        <w:right w:val="none" w:sz="0" w:space="0" w:color="auto"/>
      </w:divBdr>
    </w:div>
    <w:div w:id="1649898586">
      <w:bodyDiv w:val="1"/>
      <w:marLeft w:val="0"/>
      <w:marRight w:val="0"/>
      <w:marTop w:val="0"/>
      <w:marBottom w:val="0"/>
      <w:divBdr>
        <w:top w:val="none" w:sz="0" w:space="0" w:color="auto"/>
        <w:left w:val="none" w:sz="0" w:space="0" w:color="auto"/>
        <w:bottom w:val="none" w:sz="0" w:space="0" w:color="auto"/>
        <w:right w:val="none" w:sz="0" w:space="0" w:color="auto"/>
      </w:divBdr>
    </w:div>
    <w:div w:id="1705016039">
      <w:bodyDiv w:val="1"/>
      <w:marLeft w:val="0"/>
      <w:marRight w:val="0"/>
      <w:marTop w:val="0"/>
      <w:marBottom w:val="0"/>
      <w:divBdr>
        <w:top w:val="none" w:sz="0" w:space="0" w:color="auto"/>
        <w:left w:val="none" w:sz="0" w:space="0" w:color="auto"/>
        <w:bottom w:val="none" w:sz="0" w:space="0" w:color="auto"/>
        <w:right w:val="none" w:sz="0" w:space="0" w:color="auto"/>
      </w:divBdr>
    </w:div>
    <w:div w:id="177871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9665</Words>
  <Characters>55096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2025-01-04T18:41:00Z</cp:lastPrinted>
  <dcterms:created xsi:type="dcterms:W3CDTF">2025-12-27T04:29:00Z</dcterms:created>
  <dcterms:modified xsi:type="dcterms:W3CDTF">2025-12-27T04:29:00Z</dcterms:modified>
</cp:coreProperties>
</file>