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109"/>
        <w:gridCol w:w="2791"/>
      </w:tblGrid>
      <w:tr w:rsidR="00223C87" w:rsidRPr="00223C87" w14:paraId="20B59A8C" w14:textId="77777777" w:rsidTr="0071319E">
        <w:tc>
          <w:tcPr>
            <w:tcW w:w="0" w:type="auto"/>
            <w:gridSpan w:val="2"/>
            <w:tcBorders>
              <w:top w:val="outset" w:sz="6" w:space="0" w:color="auto"/>
              <w:left w:val="outset" w:sz="6" w:space="0" w:color="auto"/>
              <w:bottom w:val="outset" w:sz="6" w:space="0" w:color="auto"/>
              <w:right w:val="outset" w:sz="6" w:space="0" w:color="auto"/>
            </w:tcBorders>
            <w:hideMark/>
          </w:tcPr>
          <w:p w14:paraId="0F14816B" w14:textId="4FFFECEF" w:rsidR="00223C87" w:rsidRPr="00223C87" w:rsidRDefault="00223C87" w:rsidP="00223C87">
            <w:pPr>
              <w:rPr>
                <w:lang w:val="en-CA"/>
              </w:rPr>
            </w:pPr>
            <w:r w:rsidRPr="00223C87">
              <w:rPr>
                <w:lang w:val="en-CA"/>
              </w:rPr>
              <w:t> </w:t>
            </w:r>
            <w:r>
              <w:rPr>
                <w:lang w:val="en-CA"/>
              </w:rPr>
              <w:t>ABctech #42 02JUL15 Improved Battery Storage</w:t>
            </w:r>
          </w:p>
        </w:tc>
      </w:tr>
      <w:tr w:rsidR="00223C87" w:rsidRPr="00223C87" w14:paraId="743E8A8C" w14:textId="77777777">
        <w:tc>
          <w:tcPr>
            <w:tcW w:w="0" w:type="auto"/>
            <w:tcBorders>
              <w:top w:val="outset" w:sz="6" w:space="0" w:color="auto"/>
              <w:left w:val="outset" w:sz="6" w:space="0" w:color="auto"/>
              <w:bottom w:val="outset" w:sz="6" w:space="0" w:color="auto"/>
              <w:right w:val="outset" w:sz="6" w:space="0" w:color="auto"/>
            </w:tcBorders>
            <w:hideMark/>
          </w:tcPr>
          <w:p w14:paraId="71F6BAEF" w14:textId="77777777" w:rsidR="00223C87" w:rsidRPr="00223C87" w:rsidRDefault="00223C87" w:rsidP="00223C87">
            <w:pPr>
              <w:rPr>
                <w:lang w:val="en-CA"/>
              </w:rPr>
            </w:pPr>
            <w:r w:rsidRPr="00223C87">
              <w:rPr>
                <w:b/>
                <w:bCs/>
                <w:lang w:val="en-CA"/>
              </w:rPr>
              <w:t>TransAlta using Tesla battery storage technology in Alberta's first large-scale energy storage project</w:t>
            </w:r>
          </w:p>
          <w:p w14:paraId="1EA6C5A9" w14:textId="77777777" w:rsidR="00223C87" w:rsidRPr="00223C87" w:rsidRDefault="00223C87" w:rsidP="00223C87">
            <w:pPr>
              <w:rPr>
                <w:lang w:val="en-CA"/>
              </w:rPr>
            </w:pPr>
            <w:r w:rsidRPr="00223C87">
              <w:rPr>
                <w:lang w:val="en-CA"/>
              </w:rPr>
              <w:t>Another emerging technology ... advancing battery storage technology will advance electrifying transportation displacing 1/3rd of the oil consumed for transportation. It "may" also trump the transition from coal to natural gas and speed up the adoption of wind and solar energy options for industrial and residential purposes.</w:t>
            </w:r>
          </w:p>
          <w:p w14:paraId="7EF9A521" w14:textId="28316A56" w:rsidR="00223C87" w:rsidRPr="00223C87" w:rsidRDefault="00223C87" w:rsidP="00223C87">
            <w:pPr>
              <w:rPr>
                <w:lang w:val="en-CA"/>
              </w:rPr>
            </w:pPr>
            <w:r w:rsidRPr="00223C87">
              <w:rPr>
                <w:lang w:val="en-CA"/>
              </w:rPr>
              <w:t>Is this just more tech hype and another pipe dream or another crude shock?</w:t>
            </w:r>
          </w:p>
          <w:p w14:paraId="4A40E0CB" w14:textId="77777777" w:rsidR="00223C87" w:rsidRPr="00223C87" w:rsidRDefault="00223C87" w:rsidP="00223C87">
            <w:pPr>
              <w:rPr>
                <w:lang w:val="en-CA"/>
              </w:rPr>
            </w:pPr>
            <w:hyperlink r:id="rId5" w:history="1">
              <w:r w:rsidRPr="00223C87">
                <w:rPr>
                  <w:rStyle w:val="Hyperlink"/>
                  <w:b/>
                  <w:bCs/>
                  <w:lang w:val="en-CA"/>
                </w:rPr>
                <w:t xml:space="preserve">Organic Social Media </w:t>
              </w:r>
            </w:hyperlink>
            <w:hyperlink r:id="rId6" w:history="1">
              <w:r w:rsidRPr="00223C87">
                <w:rPr>
                  <w:rStyle w:val="Hyperlink"/>
                  <w:lang w:val="en-CA"/>
                </w:rPr>
                <w:t>insight: The world currently consumes 20 trillion kWh of energy annually.Enough energy to power a single family home for 1.8 billion years or supply energy to a nuclear power plant for 2,300 years (or launch the Falcon 9 rocket seventeen million times). Of all the fossil fuel consumed in the United States, one third is used in transportation and another third goes to electricity production. The US electric power sector alone produces over 2,000 million metric tons of CO2 which is like burning 225 billion gallons of gas. The EPA says it would require 1.6 billion acres of US forest to negate the environmental damage.</w:t>
              </w:r>
            </w:hyperlink>
          </w:p>
          <w:p w14:paraId="35FCA4B0" w14:textId="71BD7749" w:rsidR="00223C87" w:rsidRPr="00223C87" w:rsidRDefault="00223C87" w:rsidP="00223C87">
            <w:pPr>
              <w:rPr>
                <w:lang w:val="en-CA"/>
              </w:rPr>
            </w:pPr>
            <w:r w:rsidRPr="00223C87">
              <w:rPr>
                <w:lang w:val="en-CA"/>
              </w:rPr>
              <w:t xml:space="preserve">Regardless, tis time to take serious the messages conveyed at our Creativity and Convergence Conference </w:t>
            </w:r>
            <w:hyperlink r:id="rId7" w:history="1">
              <w:r w:rsidRPr="00223C87">
                <w:rPr>
                  <w:rStyle w:val="Hyperlink"/>
                  <w:b/>
                  <w:bCs/>
                  <w:lang w:val="en-CA"/>
                </w:rPr>
                <w:t>HERE</w:t>
              </w:r>
            </w:hyperlink>
            <w:r w:rsidRPr="00223C87">
              <w:rPr>
                <w:lang w:val="en-CA"/>
              </w:rPr>
              <w:t xml:space="preserve">, and echoed at our AGM/BBQ on Monday by Ted Morton - former GOA Treasurer and Minister of Energy: diversify the economy, educate the public, increase savings for buffering the impact of emerging technologies on Alberta and ... celebrate innovation!  He also cited the importance and low cost of SME innovations citing ABCtech's 2014 Report and recommendations </w:t>
            </w:r>
            <w:hyperlink r:id="rId8" w:history="1">
              <w:r w:rsidRPr="00223C87">
                <w:rPr>
                  <w:rStyle w:val="Hyperlink"/>
                  <w:b/>
                  <w:bCs/>
                  <w:lang w:val="en-CA"/>
                </w:rPr>
                <w:t>HERE</w:t>
              </w:r>
            </w:hyperlink>
            <w:r w:rsidRPr="00223C87">
              <w:rPr>
                <w:lang w:val="en-CA"/>
              </w:rPr>
              <w:br/>
            </w:r>
            <w:r w:rsidRPr="00223C87">
              <w:rPr>
                <w:lang w:val="en-CA"/>
              </w:rPr>
              <w:br/>
            </w:r>
            <w:r w:rsidRPr="00223C87">
              <w:rPr>
                <w:b/>
                <w:bCs/>
                <w:lang w:val="en-CA"/>
              </w:rPr>
              <w:t>Alberta Council of Technologies</w:t>
            </w:r>
            <w:r w:rsidRPr="00223C87">
              <w:rPr>
                <w:lang w:val="en-CA"/>
              </w:rPr>
              <w:br/>
              <w:t>    "Creating the new Alberta!"</w:t>
            </w:r>
          </w:p>
          <w:p w14:paraId="3846BEB7" w14:textId="77777777" w:rsidR="00223C87" w:rsidRPr="00223C87" w:rsidRDefault="00223C87" w:rsidP="00223C87">
            <w:pPr>
              <w:rPr>
                <w:lang w:val="en-CA"/>
              </w:rPr>
            </w:pPr>
            <w:r w:rsidRPr="00223C87">
              <w:rPr>
                <w:lang w:val="en-CA"/>
              </w:rPr>
              <w:pict w14:anchorId="20B3C1FE">
                <v:rect id="_x0000_i1070" style="width:0;height:1.5pt" o:hralign="center" o:hrstd="t" o:hr="t" fillcolor="#a0a0a0" stroked="f"/>
              </w:pict>
            </w:r>
          </w:p>
          <w:p w14:paraId="0D0F56F6" w14:textId="77777777" w:rsidR="00223C87" w:rsidRPr="00223C87" w:rsidRDefault="00223C87" w:rsidP="00223C87">
            <w:pPr>
              <w:rPr>
                <w:lang w:val="en-CA"/>
              </w:rPr>
            </w:pPr>
          </w:p>
          <w:p w14:paraId="2087E519" w14:textId="77777777" w:rsidR="00223C87" w:rsidRPr="00223C87" w:rsidRDefault="00223C87" w:rsidP="00223C87">
            <w:pPr>
              <w:rPr>
                <w:lang w:val="en-CA"/>
              </w:rPr>
            </w:pPr>
          </w:p>
          <w:p w14:paraId="186CBFBC" w14:textId="6F534A41" w:rsidR="00223C87" w:rsidRPr="00223C87" w:rsidRDefault="00223C87" w:rsidP="00223C87">
            <w:pPr>
              <w:rPr>
                <w:lang w:val="en-CA"/>
              </w:rPr>
            </w:pPr>
            <w:r w:rsidRPr="00223C87">
              <w:rPr>
                <w:lang w:val="en-CA"/>
              </w:rPr>
              <w:drawing>
                <wp:inline distT="0" distB="0" distL="0" distR="0" wp14:anchorId="2B25EACB" wp14:editId="4767AC8C">
                  <wp:extent cx="3810000" cy="352425"/>
                  <wp:effectExtent l="0" t="0" r="0" b="9525"/>
                  <wp:docPr id="923831770" name="Picture 6" descr="Alberta Enterprise Group - News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Alberta Enterprise Group - Newslet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352425"/>
                          </a:xfrm>
                          <a:prstGeom prst="rect">
                            <a:avLst/>
                          </a:prstGeom>
                          <a:noFill/>
                          <a:ln>
                            <a:noFill/>
                          </a:ln>
                        </pic:spPr>
                      </pic:pic>
                    </a:graphicData>
                  </a:graphic>
                </wp:inline>
              </w:drawing>
            </w:r>
          </w:p>
          <w:p w14:paraId="1F0445FF" w14:textId="77777777" w:rsidR="00223C87" w:rsidRPr="00223C87" w:rsidRDefault="00223C87" w:rsidP="00223C87">
            <w:pPr>
              <w:rPr>
                <w:lang w:val="en-CA"/>
              </w:rPr>
            </w:pPr>
            <w:r w:rsidRPr="00223C87">
              <w:rPr>
                <w:lang w:val="en-CA"/>
              </w:rPr>
              <w:lastRenderedPageBreak/>
              <w:t xml:space="preserve">invites ABCtech to Hon. Lisa Raitt presentation on </w:t>
            </w:r>
            <w:r w:rsidRPr="00223C87">
              <w:rPr>
                <w:b/>
                <w:bCs/>
                <w:lang w:val="en-CA"/>
              </w:rPr>
              <w:t>The Future of Canadian Transportation</w:t>
            </w:r>
          </w:p>
          <w:p w14:paraId="01FE120B" w14:textId="77777777" w:rsidR="00223C87" w:rsidRPr="00223C87" w:rsidRDefault="00223C87" w:rsidP="00223C87">
            <w:pPr>
              <w:rPr>
                <w:lang w:val="en-CA"/>
              </w:rPr>
            </w:pPr>
            <w:r w:rsidRPr="00223C87">
              <w:rPr>
                <w:b/>
                <w:bCs/>
                <w:lang w:val="en-CA"/>
              </w:rPr>
              <w:t>Thursday, July 9th Open  7:30am  Program 8:00am</w:t>
            </w:r>
          </w:p>
          <w:p w14:paraId="0B06F1A3" w14:textId="77777777" w:rsidR="00223C87" w:rsidRPr="00223C87" w:rsidRDefault="00223C87" w:rsidP="00223C87">
            <w:pPr>
              <w:rPr>
                <w:lang w:val="en-CA"/>
              </w:rPr>
            </w:pPr>
            <w:r w:rsidRPr="00223C87">
              <w:rPr>
                <w:b/>
                <w:bCs/>
                <w:lang w:val="en-CA"/>
              </w:rPr>
              <w:t>Edmonton's Fairmont Hotel Macdonald</w:t>
            </w:r>
          </w:p>
          <w:p w14:paraId="2470B231" w14:textId="77777777" w:rsidR="00223C87" w:rsidRPr="00223C87" w:rsidRDefault="00223C87" w:rsidP="00223C87">
            <w:pPr>
              <w:rPr>
                <w:lang w:val="en-CA"/>
              </w:rPr>
            </w:pPr>
            <w:hyperlink r:id="rId10" w:history="1">
              <w:r w:rsidRPr="00223C87">
                <w:rPr>
                  <w:rStyle w:val="Hyperlink"/>
                  <w:b/>
                  <w:bCs/>
                  <w:lang w:val="en-CA"/>
                </w:rPr>
                <w:t>FOR MORE</w:t>
              </w:r>
            </w:hyperlink>
          </w:p>
          <w:p w14:paraId="1270C036" w14:textId="77777777" w:rsidR="00223C87" w:rsidRPr="00223C87" w:rsidRDefault="00223C87" w:rsidP="00223C87">
            <w:pPr>
              <w:rPr>
                <w:lang w:val="en-CA"/>
              </w:rPr>
            </w:pPr>
            <w:r w:rsidRPr="00223C87">
              <w:rPr>
                <w:lang w:val="en-CA"/>
              </w:rPr>
              <w:pict w14:anchorId="68AD2617">
                <v:rect id="_x0000_i1072" style="width:0;height:1.5pt" o:hralign="center" o:hrstd="t" o:hr="t" fillcolor="#a0a0a0" stroked="f"/>
              </w:pict>
            </w:r>
          </w:p>
          <w:p w14:paraId="0A8A879D" w14:textId="03A3C3BD" w:rsidR="00223C87" w:rsidRPr="00223C87" w:rsidRDefault="00223C87" w:rsidP="00223C87">
            <w:pPr>
              <w:rPr>
                <w:lang w:val="en-CA"/>
              </w:rPr>
            </w:pPr>
            <w:r w:rsidRPr="00223C87">
              <w:rPr>
                <w:lang w:val="en-CA"/>
              </w:rPr>
              <w:drawing>
                <wp:inline distT="0" distB="0" distL="0" distR="0" wp14:anchorId="559B30F9" wp14:editId="687C4D06">
                  <wp:extent cx="952500" cy="447675"/>
                  <wp:effectExtent l="0" t="0" r="0" b="9525"/>
                  <wp:docPr id="9264753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447675"/>
                          </a:xfrm>
                          <a:prstGeom prst="rect">
                            <a:avLst/>
                          </a:prstGeom>
                          <a:noFill/>
                          <a:ln>
                            <a:noFill/>
                          </a:ln>
                        </pic:spPr>
                      </pic:pic>
                    </a:graphicData>
                  </a:graphic>
                </wp:inline>
              </w:drawing>
            </w:r>
          </w:p>
          <w:p w14:paraId="7F813F67" w14:textId="77777777" w:rsidR="00223C87" w:rsidRPr="00223C87" w:rsidRDefault="00223C87" w:rsidP="00223C87">
            <w:pPr>
              <w:rPr>
                <w:lang w:val="en-CA"/>
              </w:rPr>
            </w:pPr>
            <w:r w:rsidRPr="00223C87">
              <w:rPr>
                <w:lang w:val="en-CA"/>
              </w:rPr>
              <w:t>invites ABCtech to </w:t>
            </w:r>
            <w:r w:rsidRPr="00223C87">
              <w:rPr>
                <w:b/>
                <w:bCs/>
                <w:lang w:val="en-CA"/>
              </w:rPr>
              <w:t>Exploring the China/Edmonton Gateway</w:t>
            </w:r>
          </w:p>
          <w:p w14:paraId="1C6A3ECE" w14:textId="77777777" w:rsidR="00223C87" w:rsidRPr="00223C87" w:rsidRDefault="00223C87" w:rsidP="00223C87">
            <w:pPr>
              <w:rPr>
                <w:lang w:val="en-CA"/>
              </w:rPr>
            </w:pPr>
            <w:r w:rsidRPr="00223C87">
              <w:rPr>
                <w:b/>
                <w:bCs/>
                <w:lang w:val="en-CA"/>
              </w:rPr>
              <w:t>Monday, July 13th Open 5:30pm  Presentation 6:30pm</w:t>
            </w:r>
            <w:r w:rsidRPr="00223C87">
              <w:rPr>
                <w:lang w:val="en-CA"/>
              </w:rPr>
              <w:t xml:space="preserve"> </w:t>
            </w:r>
          </w:p>
          <w:p w14:paraId="32F821C1" w14:textId="77777777" w:rsidR="00223C87" w:rsidRPr="00223C87" w:rsidRDefault="00223C87" w:rsidP="00223C87">
            <w:pPr>
              <w:rPr>
                <w:lang w:val="en-CA"/>
              </w:rPr>
            </w:pPr>
          </w:p>
          <w:p w14:paraId="7433B670" w14:textId="77777777" w:rsidR="00223C87" w:rsidRPr="00223C87" w:rsidRDefault="00223C87" w:rsidP="00223C87">
            <w:pPr>
              <w:rPr>
                <w:lang w:val="en-CA"/>
              </w:rPr>
            </w:pPr>
            <w:r w:rsidRPr="00223C87">
              <w:rPr>
                <w:b/>
                <w:bCs/>
                <w:lang w:val="en-CA"/>
              </w:rPr>
              <w:t>Shaw Conference Centre</w:t>
            </w:r>
            <w:r w:rsidRPr="00223C87">
              <w:rPr>
                <w:lang w:val="en-CA"/>
              </w:rPr>
              <w:t xml:space="preserve"> </w:t>
            </w:r>
          </w:p>
          <w:p w14:paraId="7EEAD1E8" w14:textId="77777777" w:rsidR="00223C87" w:rsidRPr="00223C87" w:rsidRDefault="00223C87" w:rsidP="00223C87">
            <w:pPr>
              <w:rPr>
                <w:lang w:val="en-CA"/>
              </w:rPr>
            </w:pPr>
            <w:r w:rsidRPr="00223C87">
              <w:rPr>
                <w:b/>
                <w:bCs/>
                <w:lang w:val="en-CA"/>
              </w:rPr>
              <w:t>Hall D</w:t>
            </w:r>
          </w:p>
          <w:p w14:paraId="1183AECA" w14:textId="77777777" w:rsidR="00223C87" w:rsidRPr="00223C87" w:rsidRDefault="00223C87" w:rsidP="00223C87">
            <w:pPr>
              <w:rPr>
                <w:lang w:val="en-CA"/>
              </w:rPr>
            </w:pPr>
          </w:p>
          <w:p w14:paraId="03D53874" w14:textId="77777777" w:rsidR="00223C87" w:rsidRPr="00223C87" w:rsidRDefault="00223C87" w:rsidP="00223C87">
            <w:pPr>
              <w:rPr>
                <w:lang w:val="en-CA"/>
              </w:rPr>
            </w:pPr>
            <w:hyperlink r:id="rId12" w:history="1">
              <w:r w:rsidRPr="00223C87">
                <w:rPr>
                  <w:rStyle w:val="Hyperlink"/>
                  <w:b/>
                  <w:bCs/>
                  <w:lang w:val="en-CA"/>
                </w:rPr>
                <w:t>FOR MORE</w:t>
              </w:r>
            </w:hyperlink>
          </w:p>
        </w:tc>
        <w:tc>
          <w:tcPr>
            <w:tcW w:w="0" w:type="auto"/>
            <w:tcBorders>
              <w:top w:val="outset" w:sz="6" w:space="0" w:color="auto"/>
              <w:left w:val="outset" w:sz="6" w:space="0" w:color="auto"/>
              <w:bottom w:val="outset" w:sz="6" w:space="0" w:color="auto"/>
              <w:right w:val="outset" w:sz="6" w:space="0" w:color="auto"/>
            </w:tcBorders>
            <w:hideMark/>
          </w:tcPr>
          <w:p w14:paraId="25E36F0B" w14:textId="77777777" w:rsidR="00223C87" w:rsidRPr="00223C87" w:rsidRDefault="00223C87" w:rsidP="00223C87">
            <w:pPr>
              <w:rPr>
                <w:lang w:val="en-CA"/>
              </w:rPr>
            </w:pPr>
            <w:r w:rsidRPr="00223C87">
              <w:rPr>
                <w:lang w:val="en-CA"/>
              </w:rPr>
              <w:lastRenderedPageBreak/>
              <w:t> </w:t>
            </w:r>
          </w:p>
          <w:p w14:paraId="2127B59E" w14:textId="452DA165" w:rsidR="00223C87" w:rsidRPr="00223C87" w:rsidRDefault="00223C87" w:rsidP="00223C87">
            <w:pPr>
              <w:rPr>
                <w:lang w:val="en-CA"/>
              </w:rPr>
            </w:pPr>
            <w:r w:rsidRPr="00223C87">
              <w:rPr>
                <w:lang w:val="en-CA"/>
              </w:rPr>
              <mc:AlternateContent>
                <mc:Choice Requires="wps">
                  <w:drawing>
                    <wp:inline distT="0" distB="0" distL="0" distR="0" wp14:anchorId="3DB29A85" wp14:editId="25EE61E0">
                      <wp:extent cx="1428750" cy="561975"/>
                      <wp:effectExtent l="0" t="0" r="0" b="0"/>
                      <wp:docPr id="1638228797"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06F4BE" id="Rectangle 4" o:spid="_x0000_s1026" style="width:112.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" filled="f" stroked="f">
                      <o:lock v:ext="edit" aspectratio="t"/>
                      <w10:anchorlock/>
                    </v:rect>
                  </w:pict>
                </mc:Fallback>
              </mc:AlternateContent>
            </w:r>
          </w:p>
          <w:p w14:paraId="0B6F1FDB" w14:textId="77777777" w:rsidR="00223C87" w:rsidRPr="00223C87" w:rsidRDefault="00223C87" w:rsidP="00223C87">
            <w:pPr>
              <w:rPr>
                <w:lang w:val="en-CA"/>
              </w:rPr>
            </w:pPr>
            <w:r w:rsidRPr="00223C87">
              <w:rPr>
                <w:lang w:val="en-CA"/>
              </w:rPr>
              <w:pict w14:anchorId="07DEC6E6">
                <v:rect id="_x0000_i1075" style="width:0;height:1.5pt" o:hralign="center" o:hrstd="t" o:hr="t" fillcolor="#a0a0a0" stroked="f"/>
              </w:pict>
            </w:r>
          </w:p>
          <w:p w14:paraId="4125C38A" w14:textId="77777777" w:rsidR="00223C87" w:rsidRPr="00223C87" w:rsidRDefault="00223C87" w:rsidP="00223C87">
            <w:pPr>
              <w:rPr>
                <w:lang w:val="en-CA"/>
              </w:rPr>
            </w:pPr>
            <w:r w:rsidRPr="00223C87">
              <w:rPr>
                <w:b/>
                <w:bCs/>
                <w:lang w:val="en-CA"/>
              </w:rPr>
              <w:t>MEMBERSHIP</w:t>
            </w:r>
          </w:p>
          <w:p w14:paraId="60CB5AB3" w14:textId="77777777" w:rsidR="00223C87" w:rsidRPr="00223C87" w:rsidRDefault="00223C87" w:rsidP="00223C87">
            <w:pPr>
              <w:rPr>
                <w:lang w:val="en-CA"/>
              </w:rPr>
            </w:pPr>
          </w:p>
          <w:p w14:paraId="74636F7F" w14:textId="77777777" w:rsidR="00223C87" w:rsidRPr="00223C87" w:rsidRDefault="00223C87" w:rsidP="00223C87">
            <w:pPr>
              <w:rPr>
                <w:lang w:val="en-CA"/>
              </w:rPr>
            </w:pPr>
            <w:r w:rsidRPr="00223C87">
              <w:rPr>
                <w:lang w:val="en-CA"/>
              </w:rPr>
              <w:t>Not yet a member of ABCtech? Catch the wave - the network of networks, people sharing an interest in the commercialization of emerging technologies</w:t>
            </w:r>
          </w:p>
          <w:p w14:paraId="25B95F9D" w14:textId="77777777" w:rsidR="00223C87" w:rsidRPr="00223C87" w:rsidRDefault="00223C87" w:rsidP="00223C87">
            <w:pPr>
              <w:rPr>
                <w:lang w:val="en-CA"/>
              </w:rPr>
            </w:pPr>
          </w:p>
          <w:p w14:paraId="5395C2E8" w14:textId="70AD8848" w:rsidR="00223C87" w:rsidRPr="00223C87" w:rsidRDefault="00223C87" w:rsidP="00223C87">
            <w:pPr>
              <w:rPr>
                <w:lang w:val="en-CA"/>
              </w:rPr>
            </w:pPr>
            <w:hyperlink r:id="rId13" w:history="1">
              <w:r w:rsidRPr="00223C87">
                <w:rPr>
                  <w:rStyle w:val="Hyperlink"/>
                  <w:b/>
                  <w:bCs/>
                  <w:lang w:val="en-CA"/>
                </w:rPr>
                <w:t>REGISTER HERE</w:t>
              </w:r>
            </w:hyperlink>
          </w:p>
          <w:p w14:paraId="336312F4" w14:textId="77777777" w:rsidR="00223C87" w:rsidRPr="00223C87" w:rsidRDefault="00223C87" w:rsidP="00223C87">
            <w:pPr>
              <w:rPr>
                <w:lang w:val="en-CA"/>
              </w:rPr>
            </w:pPr>
          </w:p>
          <w:p w14:paraId="7ADAD7DB" w14:textId="77777777" w:rsidR="00223C87" w:rsidRPr="00223C87" w:rsidRDefault="00223C87" w:rsidP="00223C87">
            <w:pPr>
              <w:rPr>
                <w:lang w:val="en-CA"/>
              </w:rPr>
            </w:pPr>
            <w:r w:rsidRPr="00223C87">
              <w:rPr>
                <w:lang w:val="en-CA"/>
              </w:rPr>
              <w:pict w14:anchorId="08810C39">
                <v:rect id="_x0000_i1076" style="width:0;height:1.5pt" o:hralign="center" o:hrstd="t" o:hr="t" fillcolor="#a0a0a0" stroked="f"/>
              </w:pict>
            </w:r>
          </w:p>
          <w:p w14:paraId="3897D5C2" w14:textId="77777777" w:rsidR="00223C87" w:rsidRPr="00223C87" w:rsidRDefault="00223C87" w:rsidP="00223C87">
            <w:pPr>
              <w:rPr>
                <w:lang w:val="en-CA"/>
              </w:rPr>
            </w:pPr>
          </w:p>
          <w:p w14:paraId="33F04E37" w14:textId="77777777" w:rsidR="00223C87" w:rsidRPr="00223C87" w:rsidRDefault="00223C87" w:rsidP="00223C87">
            <w:pPr>
              <w:rPr>
                <w:lang w:val="en-CA"/>
              </w:rPr>
            </w:pPr>
            <w:r w:rsidRPr="00223C87">
              <w:rPr>
                <w:b/>
                <w:bCs/>
                <w:lang w:val="en-CA"/>
              </w:rPr>
              <w:t>ATTENTION</w:t>
            </w:r>
          </w:p>
          <w:p w14:paraId="24F56C8C" w14:textId="77777777" w:rsidR="00223C87" w:rsidRPr="00223C87" w:rsidRDefault="00223C87" w:rsidP="00223C87">
            <w:pPr>
              <w:rPr>
                <w:lang w:val="en-CA"/>
              </w:rPr>
            </w:pPr>
          </w:p>
          <w:p w14:paraId="76520528" w14:textId="77777777" w:rsidR="00223C87" w:rsidRPr="00223C87" w:rsidRDefault="00223C87" w:rsidP="00223C87">
            <w:pPr>
              <w:rPr>
                <w:lang w:val="en-CA"/>
              </w:rPr>
            </w:pPr>
            <w:r w:rsidRPr="00223C87">
              <w:rPr>
                <w:lang w:val="en-CA"/>
              </w:rPr>
              <w:t>Paid attendees of our Moonlight in the Meadows AGM/BBQ</w:t>
            </w:r>
          </w:p>
          <w:p w14:paraId="439CC89E" w14:textId="77777777" w:rsidR="00223C87" w:rsidRPr="00223C87" w:rsidRDefault="00223C87" w:rsidP="00223C87">
            <w:pPr>
              <w:rPr>
                <w:lang w:val="en-CA"/>
              </w:rPr>
            </w:pPr>
          </w:p>
          <w:p w14:paraId="70C91D41" w14:textId="77777777" w:rsidR="00223C87" w:rsidRPr="00223C87" w:rsidRDefault="00223C87" w:rsidP="00223C87">
            <w:pPr>
              <w:rPr>
                <w:lang w:val="en-CA"/>
              </w:rPr>
            </w:pPr>
            <w:r w:rsidRPr="00223C87">
              <w:rPr>
                <w:lang w:val="en-CA"/>
              </w:rPr>
              <w:t>A Membership discount will be applied if you register before July 31st</w:t>
            </w:r>
          </w:p>
          <w:p w14:paraId="6E7427DE" w14:textId="77777777" w:rsidR="00223C87" w:rsidRPr="00223C87" w:rsidRDefault="00223C87" w:rsidP="00223C87">
            <w:pPr>
              <w:rPr>
                <w:lang w:val="en-CA"/>
              </w:rPr>
            </w:pPr>
            <w:r w:rsidRPr="00223C87">
              <w:rPr>
                <w:lang w:val="en-CA"/>
              </w:rPr>
              <w:t> </w:t>
            </w:r>
          </w:p>
          <w:p w14:paraId="792A6728" w14:textId="77777777" w:rsidR="00223C87" w:rsidRPr="00223C87" w:rsidRDefault="00223C87" w:rsidP="00223C87">
            <w:pPr>
              <w:rPr>
                <w:lang w:val="en-CA"/>
              </w:rPr>
            </w:pPr>
            <w:r w:rsidRPr="00223C87">
              <w:rPr>
                <w:b/>
                <w:bCs/>
                <w:lang w:val="en-CA"/>
              </w:rPr>
              <w:lastRenderedPageBreak/>
              <w:t>GENERAL</w:t>
            </w:r>
          </w:p>
          <w:p w14:paraId="6AC45EF1" w14:textId="77777777" w:rsidR="00223C87" w:rsidRPr="00223C87" w:rsidRDefault="00223C87" w:rsidP="00223C87">
            <w:pPr>
              <w:rPr>
                <w:lang w:val="en-CA"/>
              </w:rPr>
            </w:pPr>
            <w:r w:rsidRPr="00223C87">
              <w:rPr>
                <w:b/>
                <w:bCs/>
                <w:lang w:val="en-CA"/>
              </w:rPr>
              <w:t>$67.50</w:t>
            </w:r>
          </w:p>
          <w:p w14:paraId="0A7B35AC" w14:textId="77777777" w:rsidR="00223C87" w:rsidRPr="00223C87" w:rsidRDefault="00223C87" w:rsidP="00223C87">
            <w:pPr>
              <w:rPr>
                <w:lang w:val="en-CA"/>
              </w:rPr>
            </w:pPr>
            <w:r w:rsidRPr="00223C87">
              <w:rPr>
                <w:lang w:val="en-CA"/>
              </w:rPr>
              <w:t> </w:t>
            </w:r>
          </w:p>
          <w:p w14:paraId="33C6AD2D" w14:textId="476F7878" w:rsidR="00223C87" w:rsidRPr="00223C87" w:rsidRDefault="00223C87" w:rsidP="00223C87">
            <w:pPr>
              <w:rPr>
                <w:lang w:val="en-CA"/>
              </w:rPr>
            </w:pPr>
            <w:hyperlink r:id="rId14" w:history="1">
              <w:r w:rsidRPr="00223C87">
                <w:rPr>
                  <w:rStyle w:val="Hyperlink"/>
                  <w:b/>
                  <w:bCs/>
                  <w:lang w:val="en-CA"/>
                </w:rPr>
                <w:t>REGISTER HERE</w:t>
              </w:r>
            </w:hyperlink>
          </w:p>
          <w:p w14:paraId="67EE58D5" w14:textId="77777777" w:rsidR="00223C87" w:rsidRPr="00223C87" w:rsidRDefault="00223C87" w:rsidP="00223C87">
            <w:pPr>
              <w:rPr>
                <w:lang w:val="en-CA"/>
              </w:rPr>
            </w:pPr>
            <w:r w:rsidRPr="00223C87">
              <w:rPr>
                <w:lang w:val="en-CA"/>
              </w:rPr>
              <w:t> </w:t>
            </w:r>
          </w:p>
          <w:p w14:paraId="3DD2DA24" w14:textId="77777777" w:rsidR="00223C87" w:rsidRPr="00223C87" w:rsidRDefault="00223C87" w:rsidP="00223C87">
            <w:pPr>
              <w:rPr>
                <w:lang w:val="en-CA"/>
              </w:rPr>
            </w:pPr>
            <w:r w:rsidRPr="00223C87">
              <w:rPr>
                <w:b/>
                <w:bCs/>
                <w:lang w:val="en-CA"/>
              </w:rPr>
              <w:t>STUDENTS/SENIORS</w:t>
            </w:r>
          </w:p>
          <w:p w14:paraId="5D076D18" w14:textId="77777777" w:rsidR="00223C87" w:rsidRPr="00223C87" w:rsidRDefault="00223C87" w:rsidP="00223C87">
            <w:pPr>
              <w:rPr>
                <w:lang w:val="en-CA"/>
              </w:rPr>
            </w:pPr>
            <w:r w:rsidRPr="00223C87">
              <w:rPr>
                <w:b/>
                <w:bCs/>
                <w:lang w:val="en-CA"/>
              </w:rPr>
              <w:t>$5.00</w:t>
            </w:r>
          </w:p>
          <w:p w14:paraId="00F11FA5" w14:textId="77777777" w:rsidR="00223C87" w:rsidRPr="00223C87" w:rsidRDefault="00223C87" w:rsidP="00223C87">
            <w:pPr>
              <w:rPr>
                <w:lang w:val="en-CA"/>
              </w:rPr>
            </w:pPr>
            <w:r w:rsidRPr="00223C87">
              <w:rPr>
                <w:lang w:val="en-CA"/>
              </w:rPr>
              <w:t> </w:t>
            </w:r>
          </w:p>
          <w:p w14:paraId="3D579BF6" w14:textId="6F1266DA" w:rsidR="00223C87" w:rsidRPr="00223C87" w:rsidRDefault="00223C87" w:rsidP="00223C87">
            <w:pPr>
              <w:rPr>
                <w:lang w:val="en-CA"/>
              </w:rPr>
            </w:pPr>
            <w:hyperlink r:id="rId15" w:history="1">
              <w:r w:rsidRPr="00223C87">
                <w:rPr>
                  <w:rStyle w:val="Hyperlink"/>
                  <w:b/>
                  <w:bCs/>
                  <w:lang w:val="en-CA"/>
                </w:rPr>
                <w:t>REGISTER HERE</w:t>
              </w:r>
            </w:hyperlink>
          </w:p>
          <w:p w14:paraId="65070DD9" w14:textId="77777777" w:rsidR="00223C87" w:rsidRPr="00223C87" w:rsidRDefault="00223C87" w:rsidP="00223C87">
            <w:pPr>
              <w:rPr>
                <w:lang w:val="en-CA"/>
              </w:rPr>
            </w:pPr>
          </w:p>
          <w:p w14:paraId="5AAB2F32" w14:textId="77777777" w:rsidR="00223C87" w:rsidRPr="00223C87" w:rsidRDefault="00223C87" w:rsidP="00223C87">
            <w:pPr>
              <w:rPr>
                <w:lang w:val="en-CA"/>
              </w:rPr>
            </w:pPr>
            <w:r w:rsidRPr="00223C87">
              <w:rPr>
                <w:lang w:val="en-CA"/>
              </w:rPr>
              <w:pict w14:anchorId="59BE8FB1">
                <v:rect id="_x0000_i1077" style="width:0;height:1.5pt" o:hralign="center" o:hrstd="t" o:hr="t" fillcolor="#a0a0a0" stroked="f"/>
              </w:pict>
            </w:r>
          </w:p>
        </w:tc>
      </w:tr>
    </w:tbl>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23C87"/>
    <w:rsid w:val="00274AB2"/>
    <w:rsid w:val="002B4A52"/>
    <w:rsid w:val="002C1CF3"/>
    <w:rsid w:val="0033021D"/>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405F5"/>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ploads/files/SME%20Site%20Consultations/FINAL%20Report%20-%20Why%20SMEs%20Fail%20to%20Grow.pdf" TargetMode="External"/><Relationship Id="rId13" Type="http://schemas.openxmlformats.org/officeDocument/2006/relationships/hyperlink" Target="content.php?id=1173" TargetMode="External"/><Relationship Id="rId3" Type="http://schemas.openxmlformats.org/officeDocument/2006/relationships/settings" Target="settings.xml"/><Relationship Id="rId7" Type="http://schemas.openxmlformats.org/officeDocument/2006/relationships/hyperlink" Target="uploads/files/Creativity%20and%20Innovation/Conference/Conference%20Proceedings.pdf" TargetMode="External"/><Relationship Id="rId12" Type="http://schemas.openxmlformats.org/officeDocument/2006/relationships/hyperlink" Target="http://www.dentons.com/en/whats-different-about-dentons/connecting-you-to-talented-lawyers-around-the-globe/events/2015/july/13/exploring-the-china-edmonton-gatewa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coop.it/t/alberta-tech/p/4046859904/2015/07/01/transalta-using-tesla-battery-storage-technology-in-alberta-s-first-large-scale-energy-storage-project?_tmc=zxwRWNIZ1bjxvJL3_EvPw52u8WDSqdp3BUs3apzYs_c" TargetMode="External"/><Relationship Id="rId11" Type="http://schemas.openxmlformats.org/officeDocument/2006/relationships/image" Target="media/image2.png"/><Relationship Id="rId5" Type="http://schemas.openxmlformats.org/officeDocument/2006/relationships/hyperlink" Target="http://www.scoop.it/u/Cleankeys" TargetMode="External"/><Relationship Id="rId15" Type="http://schemas.openxmlformats.org/officeDocument/2006/relationships/hyperlink" Target="content.php?secondary_id=230&amp;id=1173" TargetMode="External"/><Relationship Id="rId10" Type="http://schemas.openxmlformats.org/officeDocument/2006/relationships/hyperlink" Target="http://albertaenterprisegroup.com/events/ministerlisaraitt/"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content.php?secondary_id=229&amp;id=1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2025-12-30T15:29:00Z</dcterms:created>
  <dcterms:modified xsi:type="dcterms:W3CDTF">2025-12-30T15:29:00Z</dcterms:modified>
</cp:coreProperties>
</file>