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outset" w:sz="12" w:space="0" w:color="000000"/>
          <w:left w:val="outset" w:sz="12" w:space="0" w:color="000000"/>
          <w:bottom w:val="outset" w:sz="12" w:space="0" w:color="000000"/>
          <w:right w:val="outset" w:sz="12" w:space="0" w:color="000000"/>
        </w:tblBorders>
        <w:tblCellMar>
          <w:top w:w="15" w:type="dxa"/>
          <w:left w:w="15" w:type="dxa"/>
          <w:bottom w:w="15" w:type="dxa"/>
          <w:right w:w="15" w:type="dxa"/>
        </w:tblCellMar>
        <w:tblLook w:val="04A0" w:firstRow="1" w:lastRow="0" w:firstColumn="1" w:lastColumn="0" w:noHBand="0" w:noVBand="1"/>
      </w:tblPr>
      <w:tblGrid>
        <w:gridCol w:w="9344"/>
      </w:tblGrid>
      <w:tr w:rsidR="00402285" w:rsidRPr="00402285" w14:paraId="017E0198" w14:textId="77777777" w:rsidTr="00893DCC">
        <w:tc>
          <w:tcPr>
            <w:tcW w:w="0" w:type="auto"/>
            <w:tcBorders>
              <w:top w:val="outset" w:sz="6" w:space="0" w:color="auto"/>
              <w:left w:val="outset" w:sz="6" w:space="0" w:color="auto"/>
              <w:bottom w:val="outset" w:sz="6" w:space="0" w:color="auto"/>
              <w:right w:val="outset" w:sz="6" w:space="0" w:color="auto"/>
            </w:tcBorders>
            <w:vAlign w:val="center"/>
            <w:hideMark/>
          </w:tcPr>
          <w:p w14:paraId="5147078E" w14:textId="615450D6" w:rsidR="00402285" w:rsidRPr="00402285" w:rsidRDefault="00402285" w:rsidP="00402285">
            <w:pPr>
              <w:rPr>
                <w:rFonts w:cstheme="minorHAnsi"/>
                <w:sz w:val="24"/>
                <w:szCs w:val="24"/>
                <w:lang w:val="en-CA"/>
              </w:rPr>
            </w:pPr>
            <w:proofErr w:type="spellStart"/>
            <w:r w:rsidRPr="00402285">
              <w:rPr>
                <w:rFonts w:cstheme="minorHAnsi"/>
                <w:sz w:val="24"/>
                <w:szCs w:val="24"/>
                <w:lang w:val="en-CA"/>
              </w:rPr>
              <w:t>ABCtech</w:t>
            </w:r>
            <w:proofErr w:type="spellEnd"/>
            <w:r w:rsidRPr="00402285">
              <w:rPr>
                <w:rFonts w:cstheme="minorHAnsi"/>
                <w:sz w:val="24"/>
                <w:szCs w:val="24"/>
                <w:lang w:val="en-CA"/>
              </w:rPr>
              <w:t xml:space="preserve"> #93 </w:t>
            </w:r>
            <w:r w:rsidRPr="00402285">
              <w:rPr>
                <w:rFonts w:cstheme="minorHAnsi"/>
                <w:sz w:val="24"/>
                <w:szCs w:val="24"/>
                <w:lang w:val="en-CA"/>
              </w:rPr>
              <w:t>09-AUG-17</w:t>
            </w:r>
            <w:r w:rsidRPr="00402285">
              <w:rPr>
                <w:rFonts w:cstheme="minorHAnsi"/>
                <w:sz w:val="24"/>
                <w:szCs w:val="24"/>
                <w:lang w:val="en-CA"/>
              </w:rPr>
              <w:t xml:space="preserve"> Summer 2017 </w:t>
            </w:r>
          </w:p>
        </w:tc>
      </w:tr>
      <w:tr w:rsidR="00402285" w:rsidRPr="00402285" w14:paraId="5AD5B0AE" w14:textId="77777777">
        <w:tc>
          <w:tcPr>
            <w:tcW w:w="0" w:type="auto"/>
            <w:tcBorders>
              <w:top w:val="outset" w:sz="6" w:space="0" w:color="auto"/>
              <w:left w:val="outset" w:sz="6" w:space="0" w:color="auto"/>
              <w:bottom w:val="outset" w:sz="6" w:space="0" w:color="auto"/>
              <w:right w:val="outset" w:sz="6" w:space="0" w:color="auto"/>
            </w:tcBorders>
            <w:hideMark/>
          </w:tcPr>
          <w:p w14:paraId="5A0FC809" w14:textId="77777777" w:rsidR="00402285" w:rsidRPr="00402285" w:rsidRDefault="00402285" w:rsidP="00402285">
            <w:pPr>
              <w:rPr>
                <w:lang w:val="en-CA"/>
              </w:rPr>
            </w:pPr>
          </w:p>
          <w:tbl>
            <w:tblPr>
              <w:tblW w:w="873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004"/>
              <w:gridCol w:w="2726"/>
            </w:tblGrid>
            <w:tr w:rsidR="00402285" w:rsidRPr="00402285" w14:paraId="0A88AC60" w14:textId="77777777">
              <w:trPr>
                <w:trHeight w:val="405"/>
                <w:jc w:val="center"/>
              </w:trPr>
              <w:tc>
                <w:tcPr>
                  <w:tcW w:w="8550" w:type="dxa"/>
                  <w:gridSpan w:val="2"/>
                  <w:tcBorders>
                    <w:top w:val="outset" w:sz="6" w:space="0" w:color="auto"/>
                    <w:left w:val="outset" w:sz="6" w:space="0" w:color="auto"/>
                    <w:bottom w:val="outset" w:sz="6" w:space="0" w:color="auto"/>
                    <w:right w:val="outset" w:sz="6" w:space="0" w:color="auto"/>
                  </w:tcBorders>
                  <w:hideMark/>
                </w:tcPr>
                <w:p w14:paraId="2A79D45E" w14:textId="77777777" w:rsidR="00402285" w:rsidRPr="00402285" w:rsidRDefault="00402285" w:rsidP="00402285">
                  <w:pPr>
                    <w:rPr>
                      <w:lang w:val="en-CA"/>
                    </w:rPr>
                  </w:pPr>
                  <w:r w:rsidRPr="00402285">
                    <w:rPr>
                      <w:lang w:val="en-CA"/>
                    </w:rPr>
                    <w:t xml:space="preserve">Tis summer - holidays, family and thinking of pivoting - changing course to take stock of significant changes in the market. We hear daily of alternative energies, CRISPR and genetic engineering, electrification and automation of transportation, and the rapid rise of machine intelligence. Please stay-tuned as we monitor these transitions. </w:t>
                  </w:r>
                </w:p>
                <w:p w14:paraId="1ED4E9F3" w14:textId="77777777" w:rsidR="00402285" w:rsidRPr="00402285" w:rsidRDefault="00402285" w:rsidP="00402285">
                  <w:pPr>
                    <w:rPr>
                      <w:lang w:val="en-CA"/>
                    </w:rPr>
                  </w:pPr>
                  <w:r w:rsidRPr="00402285">
                    <w:rPr>
                      <w:lang w:val="en-CA"/>
                    </w:rPr>
                    <w:t xml:space="preserve">In addition, we remain vigilant in monitoring the survival, growth and retention of small businesses - as a source of jobs and innovation. We are strong advocates of the merit of collaboration and </w:t>
                  </w:r>
                  <w:proofErr w:type="spellStart"/>
                  <w:r w:rsidRPr="00402285">
                    <w:rPr>
                      <w:lang w:val="en-CA"/>
                    </w:rPr>
                    <w:t>networkng</w:t>
                  </w:r>
                  <w:proofErr w:type="spellEnd"/>
                  <w:r w:rsidRPr="00402285">
                    <w:rPr>
                      <w:lang w:val="en-CA"/>
                    </w:rPr>
                    <w:t>, the importance of coaching, and the relevance of mergers and acquisitions as a growth strategy for small business.</w:t>
                  </w:r>
                </w:p>
                <w:p w14:paraId="691FD3E9" w14:textId="77777777" w:rsidR="00402285" w:rsidRPr="00402285" w:rsidRDefault="00402285" w:rsidP="00402285">
                  <w:pPr>
                    <w:rPr>
                      <w:lang w:val="en-CA"/>
                    </w:rPr>
                  </w:pPr>
                  <w:r w:rsidRPr="00402285">
                    <w:rPr>
                      <w:lang w:val="en-CA"/>
                    </w:rPr>
                    <w:t xml:space="preserve">In the coming months we wish to bring you additional insights and introduce you to the results and an extension of our Engaging Youth project in which we are assembling the views of Alberta youth in describing their future - Alberta 2030. We also expect to have more to share in establishing a credit union targeting early stage </w:t>
                  </w:r>
                  <w:proofErr w:type="spellStart"/>
                  <w:r w:rsidRPr="00402285">
                    <w:rPr>
                      <w:lang w:val="en-CA"/>
                    </w:rPr>
                    <w:t>eneterprise</w:t>
                  </w:r>
                  <w:proofErr w:type="spellEnd"/>
                  <w:r w:rsidRPr="00402285">
                    <w:rPr>
                      <w:lang w:val="en-CA"/>
                    </w:rPr>
                    <w:t xml:space="preserve"> and an associated technology investment fund. </w:t>
                  </w:r>
                </w:p>
                <w:p w14:paraId="05117A2C" w14:textId="77777777" w:rsidR="00402285" w:rsidRPr="00402285" w:rsidRDefault="00402285" w:rsidP="00402285">
                  <w:pPr>
                    <w:rPr>
                      <w:lang w:val="en-CA"/>
                    </w:rPr>
                  </w:pPr>
                  <w:r w:rsidRPr="00402285">
                    <w:rPr>
                      <w:lang w:val="en-CA"/>
                    </w:rPr>
                    <w:t xml:space="preserve">In the meantime, we'd like your input on another growth measure for small business - that of mergers. Look around, is your prime competitor got what you need and vice versa?  Do you have a collaborative culture, one that could embrace change - a richer product/service line, more market share, and a more powerful team achieved through a merger.  Any ideas?  Share them as we would like to know your experience in managing mergers as a growth strategy. - Editor ... contact </w:t>
                  </w:r>
                  <w:r w:rsidRPr="00402285">
                    <w:rPr>
                      <w:b/>
                      <w:bCs/>
                      <w:lang w:val="en-CA"/>
                    </w:rPr>
                    <w:t>info@ABCtech.ca</w:t>
                  </w:r>
                </w:p>
              </w:tc>
            </w:tr>
            <w:tr w:rsidR="00402285" w:rsidRPr="00402285" w14:paraId="2831D29D" w14:textId="77777777">
              <w:trPr>
                <w:trHeight w:val="2715"/>
                <w:jc w:val="center"/>
              </w:trPr>
              <w:tc>
                <w:tcPr>
                  <w:tcW w:w="5880" w:type="dxa"/>
                  <w:tcBorders>
                    <w:top w:val="outset" w:sz="6" w:space="0" w:color="auto"/>
                    <w:left w:val="outset" w:sz="6" w:space="0" w:color="auto"/>
                    <w:bottom w:val="outset" w:sz="6" w:space="0" w:color="auto"/>
                    <w:right w:val="outset" w:sz="6" w:space="0" w:color="auto"/>
                  </w:tcBorders>
                  <w:hideMark/>
                </w:tcPr>
                <w:p w14:paraId="38498FCE" w14:textId="77777777" w:rsidR="00402285" w:rsidRPr="00402285" w:rsidRDefault="00402285" w:rsidP="00402285">
                  <w:pPr>
                    <w:rPr>
                      <w:lang w:val="en-CA"/>
                    </w:rPr>
                  </w:pPr>
                  <w:r w:rsidRPr="00402285">
                    <w:rPr>
                      <w:b/>
                      <w:bCs/>
                      <w:lang w:val="en-CA"/>
                    </w:rPr>
                    <w:t>"Off-loading intelligence. When</w:t>
                  </w:r>
                </w:p>
                <w:p w14:paraId="791E9CC3" w14:textId="77777777" w:rsidR="00402285" w:rsidRPr="00402285" w:rsidRDefault="00402285" w:rsidP="00402285">
                  <w:pPr>
                    <w:rPr>
                      <w:lang w:val="en-CA"/>
                    </w:rPr>
                  </w:pPr>
                  <w:r w:rsidRPr="00402285">
                    <w:rPr>
                      <w:b/>
                      <w:bCs/>
                      <w:lang w:val="en-CA"/>
                    </w:rPr>
                    <w:t xml:space="preserve">machines decide!" </w:t>
                  </w:r>
                  <w:r w:rsidRPr="00402285">
                    <w:rPr>
                      <w:lang w:val="en-CA"/>
                    </w:rPr>
                    <w:t xml:space="preserve">- </w:t>
                  </w:r>
                  <w:hyperlink r:id="rId5" w:history="1">
                    <w:r w:rsidRPr="00402285">
                      <w:rPr>
                        <w:rStyle w:val="Hyperlink"/>
                        <w:lang w:val="en-CA"/>
                      </w:rPr>
                      <w:t>Perry Kinkaide</w:t>
                    </w:r>
                  </w:hyperlink>
                </w:p>
                <w:p w14:paraId="2670D742" w14:textId="77777777" w:rsidR="00402285" w:rsidRPr="00402285" w:rsidRDefault="00402285" w:rsidP="00402285">
                  <w:pPr>
                    <w:rPr>
                      <w:lang w:val="en-CA"/>
                    </w:rPr>
                  </w:pPr>
                  <w:r w:rsidRPr="00402285">
                    <w:rPr>
                      <w:lang w:val="en-CA"/>
                    </w:rPr>
                    <w:t>August 1, 2017 - Noon</w:t>
                  </w:r>
                </w:p>
                <w:p w14:paraId="51FEC08A" w14:textId="77777777" w:rsidR="00402285" w:rsidRPr="00402285" w:rsidRDefault="00402285" w:rsidP="00402285">
                  <w:pPr>
                    <w:rPr>
                      <w:lang w:val="en-CA"/>
                    </w:rPr>
                  </w:pPr>
                  <w:hyperlink r:id="rId6" w:history="1">
                    <w:r w:rsidRPr="00402285">
                      <w:rPr>
                        <w:rStyle w:val="Hyperlink"/>
                        <w:b/>
                        <w:bCs/>
                        <w:lang w:val="en-CA"/>
                      </w:rPr>
                      <w:t>Presentation HERE</w:t>
                    </w:r>
                  </w:hyperlink>
                </w:p>
                <w:p w14:paraId="352D4580" w14:textId="77777777" w:rsidR="00402285" w:rsidRPr="00402285" w:rsidRDefault="00402285" w:rsidP="00402285">
                  <w:pPr>
                    <w:rPr>
                      <w:lang w:val="en-CA"/>
                    </w:rPr>
                  </w:pPr>
                  <w:r w:rsidRPr="00402285">
                    <w:rPr>
                      <w:lang w:val="en-CA"/>
                    </w:rPr>
                    <w:t>ATB Entrepreneur Centre, 4234 Calgary Trail, Edmonton</w:t>
                  </w:r>
                </w:p>
                <w:p w14:paraId="24D01166" w14:textId="31FD4D07" w:rsidR="00402285" w:rsidRPr="00402285" w:rsidRDefault="00402285" w:rsidP="00402285">
                  <w:pPr>
                    <w:rPr>
                      <w:lang w:val="en-CA"/>
                    </w:rPr>
                  </w:pPr>
                  <w:r w:rsidRPr="00402285">
                    <w:rPr>
                      <w:lang w:val="en-CA"/>
                    </w:rPr>
                    <mc:AlternateContent>
                      <mc:Choice Requires="wps">
                        <w:drawing>
                          <wp:inline distT="0" distB="0" distL="0" distR="0" wp14:anchorId="3F3A4742" wp14:editId="127BC9E7">
                            <wp:extent cx="676275" cy="695325"/>
                            <wp:effectExtent l="0" t="0" r="0" b="0"/>
                            <wp:docPr id="1721234642"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762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E93BC8" id="Rectangle 19" o:spid="_x0000_s1026" style="width:53.2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" filled="f" stroked="f">
                            <o:lock v:ext="edit" aspectratio="t"/>
                            <w10:anchorlock/>
                          </v:rect>
                        </w:pict>
                      </mc:Fallback>
                    </mc:AlternateContent>
                  </w:r>
                  <w:r w:rsidRPr="00402285">
                    <w:rPr>
                      <w:b/>
                      <w:bCs/>
                      <w:lang w:val="en-CA"/>
                    </w:rPr>
                    <w:t xml:space="preserve">   and   </w:t>
                  </w:r>
                  <w:r w:rsidRPr="00402285">
                    <w:rPr>
                      <w:b/>
                      <w:bCs/>
                      <w:lang w:val="en-CA"/>
                    </w:rPr>
                    <mc:AlternateContent>
                      <mc:Choice Requires="wps">
                        <w:drawing>
                          <wp:inline distT="0" distB="0" distL="0" distR="0" wp14:anchorId="39CC727D" wp14:editId="1B5014F7">
                            <wp:extent cx="1466850" cy="581025"/>
                            <wp:effectExtent l="0" t="0" r="0" b="0"/>
                            <wp:docPr id="314746852"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6685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E4F693" id="Rectangle 18" o:spid="_x0000_s1026" style="width:115.5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" filled="f" stroked="f">
                            <o:lock v:ext="edit" aspectratio="t"/>
                            <w10:anchorlock/>
                          </v:rect>
                        </w:pict>
                      </mc:Fallback>
                    </mc:AlternateContent>
                  </w:r>
                </w:p>
              </w:tc>
              <w:tc>
                <w:tcPr>
                  <w:tcW w:w="2505" w:type="dxa"/>
                  <w:tcBorders>
                    <w:top w:val="outset" w:sz="6" w:space="0" w:color="auto"/>
                    <w:left w:val="outset" w:sz="6" w:space="0" w:color="auto"/>
                    <w:bottom w:val="outset" w:sz="6" w:space="0" w:color="auto"/>
                    <w:right w:val="outset" w:sz="6" w:space="0" w:color="auto"/>
                  </w:tcBorders>
                  <w:vAlign w:val="center"/>
                  <w:hideMark/>
                </w:tcPr>
                <w:p w14:paraId="5D383DFC" w14:textId="77777777" w:rsidR="00402285" w:rsidRPr="00402285" w:rsidRDefault="00402285" w:rsidP="00402285">
                  <w:pPr>
                    <w:rPr>
                      <w:lang w:val="en-CA"/>
                    </w:rPr>
                  </w:pPr>
                  <w:hyperlink r:id="rId7" w:history="1">
                    <w:r w:rsidRPr="00402285">
                      <w:rPr>
                        <w:rStyle w:val="Hyperlink"/>
                        <w:b/>
                        <w:bCs/>
                        <w:lang w:val="en-CA"/>
                      </w:rPr>
                      <w:t>The Future of Work - Facebook</w:t>
                    </w:r>
                  </w:hyperlink>
                </w:p>
                <w:p w14:paraId="51AED4C5" w14:textId="4C106B74" w:rsidR="00402285" w:rsidRPr="00402285" w:rsidRDefault="00402285" w:rsidP="00402285">
                  <w:pPr>
                    <w:rPr>
                      <w:lang w:val="en-CA"/>
                    </w:rPr>
                  </w:pPr>
                </w:p>
                <w:p w14:paraId="3B257CCF" w14:textId="77777777" w:rsidR="00402285" w:rsidRPr="00402285" w:rsidRDefault="00402285" w:rsidP="00402285">
                  <w:pPr>
                    <w:rPr>
                      <w:lang w:val="en-CA"/>
                    </w:rPr>
                  </w:pPr>
                  <w:r w:rsidRPr="00402285">
                    <w:rPr>
                      <w:b/>
                      <w:bCs/>
                      <w:lang w:val="en-CA"/>
                    </w:rPr>
                    <w:t>"Helping people prepare for the transition of work"</w:t>
                  </w:r>
                </w:p>
              </w:tc>
            </w:tr>
          </w:tbl>
          <w:p w14:paraId="1A699A78" w14:textId="77777777" w:rsidR="00402285" w:rsidRPr="00402285" w:rsidRDefault="00402285" w:rsidP="00402285">
            <w:pPr>
              <w:rPr>
                <w:vanish/>
                <w:lang w:val="en-CA"/>
              </w:rPr>
            </w:pPr>
          </w:p>
          <w:tbl>
            <w:tblPr>
              <w:tblW w:w="5000" w:type="pct"/>
              <w:jc w:val="center"/>
              <w:tblBorders>
                <w:top w:val="outset" w:sz="6" w:space="0" w:color="8DF2C4"/>
                <w:left w:val="outset" w:sz="6" w:space="0" w:color="8DF2C4"/>
                <w:bottom w:val="outset" w:sz="6" w:space="0" w:color="8DF2C4"/>
                <w:right w:val="outset" w:sz="6" w:space="0" w:color="8DF2C4"/>
              </w:tblBorders>
              <w:tblCellMar>
                <w:top w:w="15" w:type="dxa"/>
                <w:left w:w="15" w:type="dxa"/>
                <w:bottom w:w="15" w:type="dxa"/>
                <w:right w:w="15" w:type="dxa"/>
              </w:tblCellMar>
              <w:tblLook w:val="04A0" w:firstRow="1" w:lastRow="0" w:firstColumn="1" w:lastColumn="0" w:noHBand="0" w:noVBand="1"/>
            </w:tblPr>
            <w:tblGrid>
              <w:gridCol w:w="6189"/>
              <w:gridCol w:w="3109"/>
            </w:tblGrid>
            <w:tr w:rsidR="00402285" w:rsidRPr="00402285" w14:paraId="11D87CC6" w14:textId="77777777" w:rsidTr="00402285">
              <w:trPr>
                <w:trHeight w:val="3900"/>
                <w:jc w:val="center"/>
              </w:trPr>
              <w:tc>
                <w:tcPr>
                  <w:tcW w:w="3328" w:type="pct"/>
                  <w:tcBorders>
                    <w:top w:val="outset" w:sz="6" w:space="0" w:color="auto"/>
                    <w:left w:val="outset" w:sz="6" w:space="0" w:color="auto"/>
                    <w:bottom w:val="outset" w:sz="6" w:space="0" w:color="auto"/>
                    <w:right w:val="outset" w:sz="6" w:space="0" w:color="auto"/>
                  </w:tcBorders>
                  <w:vAlign w:val="center"/>
                  <w:hideMark/>
                </w:tcPr>
                <w:p w14:paraId="6C13F591" w14:textId="77777777" w:rsidR="00402285" w:rsidRPr="00402285" w:rsidRDefault="00402285" w:rsidP="00402285">
                  <w:pPr>
                    <w:rPr>
                      <w:lang w:val="en-CA"/>
                    </w:rPr>
                  </w:pPr>
                  <w:r w:rsidRPr="00402285">
                    <w:rPr>
                      <w:b/>
                      <w:bCs/>
                      <w:lang w:val="en-CA"/>
                    </w:rPr>
                    <w:lastRenderedPageBreak/>
                    <w:t>VIRTUAL REALITY EXPO</w:t>
                  </w:r>
                </w:p>
                <w:p w14:paraId="54C0B1C3" w14:textId="77777777" w:rsidR="00402285" w:rsidRPr="00402285" w:rsidRDefault="00402285" w:rsidP="00402285">
                  <w:pPr>
                    <w:rPr>
                      <w:lang w:val="en-CA"/>
                    </w:rPr>
                  </w:pPr>
                  <w:r w:rsidRPr="00402285">
                    <w:rPr>
                      <w:lang w:val="en-CA"/>
                    </w:rPr>
                    <w:t>September 16, 2017</w:t>
                  </w:r>
                </w:p>
                <w:p w14:paraId="7F7069DE" w14:textId="77777777" w:rsidR="00402285" w:rsidRPr="00402285" w:rsidRDefault="00402285" w:rsidP="00402285">
                  <w:pPr>
                    <w:rPr>
                      <w:lang w:val="en-CA"/>
                    </w:rPr>
                  </w:pPr>
                  <w:r w:rsidRPr="00402285">
                    <w:rPr>
                      <w:lang w:val="en-CA"/>
                    </w:rPr>
                    <w:t>Chateau Lacombe, Edmonton</w:t>
                  </w:r>
                </w:p>
                <w:p w14:paraId="169A564C" w14:textId="77777777" w:rsidR="00402285" w:rsidRPr="00402285" w:rsidRDefault="00402285" w:rsidP="00402285">
                  <w:pPr>
                    <w:rPr>
                      <w:lang w:val="en-CA"/>
                    </w:rPr>
                  </w:pPr>
                  <w:r w:rsidRPr="00402285">
                    <w:rPr>
                      <w:lang w:val="en-CA"/>
                    </w:rPr>
                    <w:t>Early-bird tickets on sale now!</w:t>
                  </w:r>
                </w:p>
                <w:p w14:paraId="39ED63C6" w14:textId="77777777" w:rsidR="00402285" w:rsidRPr="00402285" w:rsidRDefault="00402285" w:rsidP="00402285">
                  <w:pPr>
                    <w:rPr>
                      <w:lang w:val="en-CA"/>
                    </w:rPr>
                  </w:pPr>
                  <w:hyperlink r:id="rId8" w:history="1">
                    <w:r w:rsidRPr="00402285">
                      <w:rPr>
                        <w:rStyle w:val="Hyperlink"/>
                        <w:b/>
                        <w:bCs/>
                        <w:lang w:val="en-CA"/>
                      </w:rPr>
                      <w:t>HERE</w:t>
                    </w:r>
                  </w:hyperlink>
                </w:p>
                <w:p w14:paraId="63196550" w14:textId="40F3CCDD" w:rsidR="00402285" w:rsidRPr="00402285" w:rsidRDefault="00402285" w:rsidP="00402285">
                  <w:pPr>
                    <w:rPr>
                      <w:lang w:val="en-CA"/>
                    </w:rPr>
                  </w:pPr>
                  <w:r w:rsidRPr="00402285">
                    <w:rPr>
                      <w:b/>
                      <w:bCs/>
                      <w:lang w:val="en-CA"/>
                    </w:rPr>
                    <w:drawing>
                      <wp:inline distT="0" distB="0" distL="0" distR="0" wp14:anchorId="0366028F" wp14:editId="01B968BD">
                        <wp:extent cx="1152525" cy="447675"/>
                        <wp:effectExtent l="0" t="0" r="9525" b="9525"/>
                        <wp:docPr id="134192928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447675"/>
                                </a:xfrm>
                                <a:prstGeom prst="rect">
                                  <a:avLst/>
                                </a:prstGeom>
                                <a:noFill/>
                                <a:ln>
                                  <a:noFill/>
                                </a:ln>
                              </pic:spPr>
                            </pic:pic>
                          </a:graphicData>
                        </a:graphic>
                      </wp:inline>
                    </w:drawing>
                  </w:r>
                  <w:r w:rsidRPr="00402285">
                    <w:rPr>
                      <w:b/>
                      <w:bCs/>
                      <w:lang w:val="en-CA"/>
                    </w:rPr>
                    <w:t xml:space="preserve"> and   </w:t>
                  </w:r>
                  <w:r w:rsidRPr="00402285">
                    <w:rPr>
                      <w:b/>
                      <w:bCs/>
                      <w:lang w:val="en-CA"/>
                    </w:rPr>
                    <mc:AlternateContent>
                      <mc:Choice Requires="wps">
                        <w:drawing>
                          <wp:inline distT="0" distB="0" distL="0" distR="0" wp14:anchorId="7B7CD354" wp14:editId="13C61545">
                            <wp:extent cx="1228725" cy="485775"/>
                            <wp:effectExtent l="0" t="0" r="0" b="0"/>
                            <wp:docPr id="1890057008"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87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7BE721" id="Rectangle 15" o:spid="_x0000_s1026" style="width:96.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" filled="f" stroked="f">
                            <o:lock v:ext="edit" aspectratio="t"/>
                            <w10:anchorlock/>
                          </v:rect>
                        </w:pict>
                      </mc:Fallback>
                    </mc:AlternateContent>
                  </w:r>
                </w:p>
              </w:tc>
              <w:tc>
                <w:tcPr>
                  <w:tcW w:w="1672" w:type="pct"/>
                  <w:tcBorders>
                    <w:top w:val="outset" w:sz="6" w:space="0" w:color="auto"/>
                    <w:left w:val="outset" w:sz="6" w:space="0" w:color="auto"/>
                    <w:bottom w:val="outset" w:sz="6" w:space="0" w:color="auto"/>
                    <w:right w:val="outset" w:sz="6" w:space="0" w:color="auto"/>
                  </w:tcBorders>
                  <w:vAlign w:val="center"/>
                  <w:hideMark/>
                </w:tcPr>
                <w:p w14:paraId="6050ABB7" w14:textId="611E6A77" w:rsidR="00402285" w:rsidRPr="00402285" w:rsidRDefault="00402285" w:rsidP="00402285">
                  <w:pPr>
                    <w:rPr>
                      <w:lang w:val="en-CA"/>
                    </w:rPr>
                  </w:pPr>
                  <w:r w:rsidRPr="00402285">
                    <w:rPr>
                      <w:lang w:val="en-CA"/>
                    </w:rPr>
                    <mc:AlternateContent>
                      <mc:Choice Requires="wps">
                        <w:drawing>
                          <wp:inline distT="0" distB="0" distL="0" distR="0" wp14:anchorId="7EC4443C" wp14:editId="7B3FFEC9">
                            <wp:extent cx="1714500" cy="1143000"/>
                            <wp:effectExtent l="0" t="0" r="0" b="0"/>
                            <wp:docPr id="842364761"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6D1326" id="Rectangle 14" o:spid="_x0000_s1026" style="width:13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" filled="f" stroked="f">
                            <o:lock v:ext="edit" aspectratio="t"/>
                            <w10:anchorlock/>
                          </v:rect>
                        </w:pict>
                      </mc:Fallback>
                    </mc:AlternateContent>
                  </w:r>
                </w:p>
              </w:tc>
            </w:tr>
          </w:tbl>
          <w:p w14:paraId="393783FC" w14:textId="77777777" w:rsidR="00402285" w:rsidRPr="00402285" w:rsidRDefault="00402285" w:rsidP="00402285">
            <w:pPr>
              <w:rPr>
                <w:lang w:val="en-CA"/>
              </w:rPr>
            </w:pPr>
            <w:r w:rsidRPr="00402285">
              <w:rPr>
                <w:lang w:val="en-CA"/>
              </w:rPr>
              <w:t xml:space="preserve">Join innovators and thought leaders in the Virtual, Augmented, and Mixed reality industry in </w:t>
            </w:r>
            <w:proofErr w:type="gramStart"/>
            <w:r w:rsidRPr="00402285">
              <w:rPr>
                <w:lang w:val="en-CA"/>
              </w:rPr>
              <w:t>a the</w:t>
            </w:r>
            <w:proofErr w:type="gramEnd"/>
            <w:r w:rsidRPr="00402285">
              <w:rPr>
                <w:lang w:val="en-CA"/>
              </w:rPr>
              <w:t xml:space="preserve"> one day conference that showcases how Albertan entrepreneurs are using this emerging technology to shape our future. Experience creative applications of this technology as developers create new ways to solve real problems and entertain us.</w:t>
            </w:r>
          </w:p>
          <w:p w14:paraId="21CF1C09" w14:textId="77777777" w:rsidR="00402285" w:rsidRPr="00402285" w:rsidRDefault="00402285" w:rsidP="00402285">
            <w:pPr>
              <w:rPr>
                <w:lang w:val="en-CA"/>
              </w:rPr>
            </w:pPr>
            <w:r w:rsidRPr="00402285">
              <w:rPr>
                <w:lang w:val="en-CA"/>
              </w:rPr>
              <w:pict w14:anchorId="4A7AA26A">
                <v:rect id="_x0000_i1104" style="width:0;height:1.5pt" o:hralign="center" o:hrstd="t" o:hr="t" fillcolor="#a0a0a0" stroked="f"/>
              </w:pict>
            </w:r>
          </w:p>
          <w:tbl>
            <w:tblPr>
              <w:tblW w:w="5000" w:type="pct"/>
              <w:jc w:val="center"/>
              <w:tblCellMar>
                <w:top w:w="15" w:type="dxa"/>
                <w:left w:w="15" w:type="dxa"/>
                <w:bottom w:w="15" w:type="dxa"/>
                <w:right w:w="15" w:type="dxa"/>
              </w:tblCellMar>
              <w:tblLook w:val="04A0" w:firstRow="1" w:lastRow="0" w:firstColumn="1" w:lastColumn="0" w:noHBand="0" w:noVBand="1"/>
            </w:tblPr>
            <w:tblGrid>
              <w:gridCol w:w="6985"/>
              <w:gridCol w:w="2329"/>
            </w:tblGrid>
            <w:tr w:rsidR="00402285" w:rsidRPr="00402285" w14:paraId="60AA5723" w14:textId="77777777">
              <w:trPr>
                <w:trHeight w:val="375"/>
                <w:jc w:val="center"/>
              </w:trPr>
              <w:tc>
                <w:tcPr>
                  <w:tcW w:w="5000" w:type="pct"/>
                  <w:gridSpan w:val="2"/>
                  <w:tcBorders>
                    <w:top w:val="nil"/>
                    <w:left w:val="nil"/>
                    <w:bottom w:val="nil"/>
                    <w:right w:val="nil"/>
                  </w:tcBorders>
                  <w:shd w:val="clear" w:color="auto" w:fill="F5C76C"/>
                  <w:hideMark/>
                </w:tcPr>
                <w:p w14:paraId="217355AB" w14:textId="77777777" w:rsidR="00402285" w:rsidRPr="00402285" w:rsidRDefault="00402285" w:rsidP="00402285">
                  <w:pPr>
                    <w:rPr>
                      <w:lang w:val="en-CA"/>
                    </w:rPr>
                  </w:pPr>
                  <w:r w:rsidRPr="00402285">
                    <w:rPr>
                      <w:b/>
                      <w:bCs/>
                      <w:lang w:val="en-CA"/>
                    </w:rPr>
                    <w:t>NOVEMBER - SAVE THE DATE</w:t>
                  </w:r>
                </w:p>
              </w:tc>
            </w:tr>
            <w:tr w:rsidR="00402285" w:rsidRPr="00402285" w14:paraId="097A7ED4" w14:textId="77777777">
              <w:trPr>
                <w:trHeight w:val="2145"/>
                <w:jc w:val="center"/>
              </w:trPr>
              <w:tc>
                <w:tcPr>
                  <w:tcW w:w="6480" w:type="dxa"/>
                  <w:vAlign w:val="center"/>
                  <w:hideMark/>
                </w:tcPr>
                <w:p w14:paraId="01DDC7A4" w14:textId="77777777" w:rsidR="00402285" w:rsidRPr="00402285" w:rsidRDefault="00402285" w:rsidP="00402285">
                  <w:pPr>
                    <w:rPr>
                      <w:lang w:val="en-CA"/>
                    </w:rPr>
                  </w:pPr>
                  <w:r w:rsidRPr="00402285">
                    <w:rPr>
                      <w:b/>
                      <w:bCs/>
                      <w:lang w:val="en-CA"/>
                    </w:rPr>
                    <w:t>"FUSION IS THE FUTURE" FORUM</w:t>
                  </w:r>
                </w:p>
                <w:p w14:paraId="34407D99" w14:textId="77777777" w:rsidR="00402285" w:rsidRPr="00402285" w:rsidRDefault="00402285" w:rsidP="00402285">
                  <w:pPr>
                    <w:rPr>
                      <w:lang w:val="en-CA"/>
                    </w:rPr>
                  </w:pPr>
                  <w:r w:rsidRPr="00402285">
                    <w:rPr>
                      <w:lang w:val="en-CA"/>
                    </w:rPr>
                    <w:t>November 4th, 2017</w:t>
                  </w:r>
                </w:p>
                <w:p w14:paraId="291F3811" w14:textId="77777777" w:rsidR="00402285" w:rsidRPr="00402285" w:rsidRDefault="00402285" w:rsidP="00402285">
                  <w:pPr>
                    <w:rPr>
                      <w:lang w:val="en-CA"/>
                    </w:rPr>
                  </w:pPr>
                  <w:r w:rsidRPr="00402285">
                    <w:rPr>
                      <w:lang w:val="en-CA"/>
                    </w:rPr>
                    <w:t>University of Alberta, Edmonton</w:t>
                  </w:r>
                </w:p>
                <w:p w14:paraId="2DB6BAB8" w14:textId="351A2257" w:rsidR="00402285" w:rsidRPr="00402285" w:rsidRDefault="00402285" w:rsidP="00402285">
                  <w:pPr>
                    <w:rPr>
                      <w:lang w:val="en-CA"/>
                    </w:rPr>
                  </w:pPr>
                  <w:r w:rsidRPr="00402285">
                    <w:rPr>
                      <w:lang w:val="en-CA"/>
                    </w:rPr>
                    <w:t> </w:t>
                  </w:r>
                  <w:r w:rsidRPr="00402285">
                    <w:rPr>
                      <w:lang w:val="en-CA"/>
                    </w:rPr>
                    <mc:AlternateContent>
                      <mc:Choice Requires="wps">
                        <w:drawing>
                          <wp:inline distT="0" distB="0" distL="0" distR="0" wp14:anchorId="5DB596A5" wp14:editId="63C5C4C2">
                            <wp:extent cx="1495425" cy="590550"/>
                            <wp:effectExtent l="0" t="0" r="0" b="0"/>
                            <wp:docPr id="1359255180"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9542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B2A5FD" id="Rectangle 13" o:spid="_x0000_s1026" style="width:117.75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" filled="f" stroked="f">
                            <o:lock v:ext="edit" aspectratio="t"/>
                            <w10:anchorlock/>
                          </v:rect>
                        </w:pict>
                      </mc:Fallback>
                    </mc:AlternateContent>
                  </w:r>
                  <w:r w:rsidRPr="00402285">
                    <w:rPr>
                      <w:lang w:val="en-CA"/>
                    </w:rPr>
                    <w:t>  </w:t>
                  </w:r>
                  <w:r w:rsidRPr="00402285">
                    <w:rPr>
                      <w:b/>
                      <w:bCs/>
                      <w:lang w:val="en-CA"/>
                    </w:rPr>
                    <w:t>and  </w:t>
                  </w:r>
                  <w:r w:rsidRPr="00402285">
                    <w:rPr>
                      <w:lang w:val="en-CA"/>
                    </w:rPr>
                    <mc:AlternateContent>
                      <mc:Choice Requires="wps">
                        <w:drawing>
                          <wp:inline distT="0" distB="0" distL="0" distR="0" wp14:anchorId="1A61257D" wp14:editId="472F2A91">
                            <wp:extent cx="1400175" cy="552450"/>
                            <wp:effectExtent l="0" t="0" r="0" b="0"/>
                            <wp:docPr id="705620085"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017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2AEA76" id="Rectangle 12" o:spid="_x0000_s1026" style="width:110.2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" filled="f" stroked="f">
                            <o:lock v:ext="edit" aspectratio="t"/>
                            <w10:anchorlock/>
                          </v:rect>
                        </w:pict>
                      </mc:Fallback>
                    </mc:AlternateContent>
                  </w:r>
                </w:p>
              </w:tc>
              <w:tc>
                <w:tcPr>
                  <w:tcW w:w="2160" w:type="dxa"/>
                  <w:vAlign w:val="center"/>
                  <w:hideMark/>
                </w:tcPr>
                <w:p w14:paraId="5625F6D0" w14:textId="77777777" w:rsidR="00402285" w:rsidRPr="00402285" w:rsidRDefault="00402285" w:rsidP="00402285">
                  <w:pPr>
                    <w:rPr>
                      <w:lang w:val="en-CA"/>
                    </w:rPr>
                  </w:pPr>
                  <w:r w:rsidRPr="00402285">
                    <w:rPr>
                      <w:b/>
                      <w:bCs/>
                      <w:lang w:val="en-CA"/>
                    </w:rPr>
                    <w:t>WHO, WHAT, &amp; WHEN?</w:t>
                  </w:r>
                </w:p>
              </w:tc>
            </w:tr>
          </w:tbl>
          <w:p w14:paraId="3B6048C2" w14:textId="77777777" w:rsidR="00402285" w:rsidRPr="00402285" w:rsidRDefault="00402285" w:rsidP="00402285">
            <w:pPr>
              <w:rPr>
                <w:lang w:val="en-CA"/>
              </w:rPr>
            </w:pPr>
            <w:r w:rsidRPr="00402285">
              <w:rPr>
                <w:lang w:val="en-CA"/>
              </w:rPr>
              <w:t> </w:t>
            </w:r>
          </w:p>
        </w:tc>
      </w:tr>
    </w:tbl>
    <w:p w14:paraId="52E7DA94" w14:textId="77777777" w:rsidR="00402285" w:rsidRPr="00402285" w:rsidRDefault="00402285" w:rsidP="00402285">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10183"/>
    <w:multiLevelType w:val="multilevel"/>
    <w:tmpl w:val="67EE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3"/>
  </w:num>
  <w:num w:numId="3" w16cid:durableId="1475833642">
    <w:abstractNumId w:val="3"/>
  </w:num>
  <w:num w:numId="4" w16cid:durableId="2032608004">
    <w:abstractNumId w:val="12"/>
  </w:num>
  <w:num w:numId="5" w16cid:durableId="2024431161">
    <w:abstractNumId w:val="15"/>
  </w:num>
  <w:num w:numId="6" w16cid:durableId="1205407184">
    <w:abstractNumId w:val="14"/>
  </w:num>
  <w:num w:numId="7" w16cid:durableId="2114206768">
    <w:abstractNumId w:val="5"/>
  </w:num>
  <w:num w:numId="8" w16cid:durableId="1819297461">
    <w:abstractNumId w:val="8"/>
  </w:num>
  <w:num w:numId="9" w16cid:durableId="1948542183">
    <w:abstractNumId w:val="7"/>
  </w:num>
  <w:num w:numId="10" w16cid:durableId="1564678778">
    <w:abstractNumId w:val="1"/>
  </w:num>
  <w:num w:numId="11" w16cid:durableId="179205007">
    <w:abstractNumId w:val="11"/>
  </w:num>
  <w:num w:numId="12" w16cid:durableId="1498694845">
    <w:abstractNumId w:val="0"/>
  </w:num>
  <w:num w:numId="13" w16cid:durableId="203831024">
    <w:abstractNumId w:val="6"/>
  </w:num>
  <w:num w:numId="14" w16cid:durableId="294068593">
    <w:abstractNumId w:val="10"/>
  </w:num>
  <w:num w:numId="15" w16cid:durableId="1549492500">
    <w:abstractNumId w:val="4"/>
  </w:num>
  <w:num w:numId="16" w16cid:durableId="770778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3F7552"/>
    <w:rsid w:val="00402285"/>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xpo.com/" TargetMode="External"/><Relationship Id="rId3" Type="http://schemas.openxmlformats.org/officeDocument/2006/relationships/settings" Target="settings.xml"/><Relationship Id="rId7" Type="http://schemas.openxmlformats.org/officeDocument/2006/relationships/hyperlink" Target="https://www.facebook.com/FutureofWorkCana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FutureofWorkCanada/videos/vb.1614235218877612/1736159826685150/?type=2&amp;theater" TargetMode="External"/><Relationship Id="rId11" Type="http://schemas.openxmlformats.org/officeDocument/2006/relationships/theme" Target="theme/theme1.xml"/><Relationship Id="rId5" Type="http://schemas.openxmlformats.org/officeDocument/2006/relationships/hyperlink" Target="http://www.abctech.ca/perry-kinkaide-ba-msc-phd-cmc-ceo-founder-past-president-and-director-of-public-policy?mid=72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2025-12-28T22:35:00Z</dcterms:created>
  <dcterms:modified xsi:type="dcterms:W3CDTF">2025-12-28T22:35:00Z</dcterms:modified>
</cp:coreProperties>
</file>