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5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4"/>
      </w:tblGrid>
      <w:tr w:rsidR="008346C7" w:rsidRPr="008346C7" w14:paraId="304C038B" w14:textId="77777777" w:rsidTr="008346C7">
        <w:trPr>
          <w:trHeight w:val="1005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0AFD5" w14:textId="30E722D4" w:rsidR="008346C7" w:rsidRPr="008346C7" w:rsidRDefault="008346C7" w:rsidP="008346C7">
            <w:pPr>
              <w:rPr>
                <w:sz w:val="24"/>
                <w:szCs w:val="24"/>
                <w:lang w:val="en-CA"/>
              </w:rPr>
            </w:pPr>
            <w:proofErr w:type="spellStart"/>
            <w:r w:rsidRPr="008346C7">
              <w:rPr>
                <w:sz w:val="24"/>
                <w:szCs w:val="24"/>
                <w:lang w:val="en-CA"/>
              </w:rPr>
              <w:t>ABCtech</w:t>
            </w:r>
            <w:proofErr w:type="spellEnd"/>
            <w:r w:rsidRPr="008346C7">
              <w:rPr>
                <w:sz w:val="24"/>
                <w:szCs w:val="24"/>
                <w:lang w:val="en-CA"/>
              </w:rPr>
              <w:t xml:space="preserve"> #88 </w:t>
            </w:r>
            <w:r w:rsidRPr="008346C7">
              <w:rPr>
                <w:sz w:val="24"/>
                <w:szCs w:val="24"/>
                <w:lang w:val="en-CA"/>
              </w:rPr>
              <w:t>04-APR-17</w:t>
            </w:r>
            <w:r w:rsidRPr="008346C7">
              <w:rPr>
                <w:sz w:val="24"/>
                <w:szCs w:val="24"/>
                <w:lang w:val="en-CA"/>
              </w:rPr>
              <w:t xml:space="preserve"> </w:t>
            </w:r>
            <w:r w:rsidRPr="008346C7">
              <w:rPr>
                <w:sz w:val="24"/>
                <w:szCs w:val="24"/>
                <w:lang w:val="en-CA"/>
              </w:rPr>
              <w:t>Alberta's New Investor's Tax Credit Program - Feedback</w:t>
            </w:r>
          </w:p>
        </w:tc>
      </w:tr>
      <w:tr w:rsidR="008346C7" w:rsidRPr="008346C7" w14:paraId="140A9D08" w14:textId="77777777" w:rsidTr="008346C7">
        <w:trPr>
          <w:trHeight w:val="8562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0A9FC" w14:textId="77777777" w:rsidR="008346C7" w:rsidRPr="008346C7" w:rsidRDefault="008346C7" w:rsidP="008346C7">
            <w:pPr>
              <w:rPr>
                <w:lang w:val="en-CA"/>
              </w:rPr>
            </w:pPr>
            <w:r w:rsidRPr="008346C7">
              <w:rPr>
                <w:lang w:val="en-CA"/>
              </w:rPr>
              <w:t xml:space="preserve">We asked you during March to share your experience with </w:t>
            </w:r>
            <w:hyperlink r:id="rId5" w:history="1">
              <w:r w:rsidRPr="008346C7">
                <w:rPr>
                  <w:rStyle w:val="Hyperlink"/>
                  <w:lang w:val="en-CA"/>
                </w:rPr>
                <w:t>Alberta's new Investor's Tax Credit Program (AITC)</w:t>
              </w:r>
            </w:hyperlink>
            <w:r w:rsidRPr="008346C7">
              <w:rPr>
                <w:lang w:val="en-CA"/>
              </w:rPr>
              <w:t xml:space="preserve">. In summary, the Program introduced in January 2017 is not well known, and several policies need fixing if the Program is to meet </w:t>
            </w:r>
            <w:proofErr w:type="gramStart"/>
            <w:r w:rsidRPr="008346C7">
              <w:rPr>
                <w:lang w:val="en-CA"/>
              </w:rPr>
              <w:t>it's</w:t>
            </w:r>
            <w:proofErr w:type="gramEnd"/>
            <w:r w:rsidRPr="008346C7">
              <w:rPr>
                <w:lang w:val="en-CA"/>
              </w:rPr>
              <w:t xml:space="preserve"> objective of stirring investment in Alberta innovation and contributing to diversification of the Alberta economy.</w:t>
            </w:r>
          </w:p>
          <w:p w14:paraId="38F6151E" w14:textId="77777777" w:rsidR="008346C7" w:rsidRPr="008346C7" w:rsidRDefault="008346C7" w:rsidP="008346C7">
            <w:pPr>
              <w:rPr>
                <w:lang w:val="en-CA"/>
              </w:rPr>
            </w:pPr>
            <w:r w:rsidRPr="008346C7">
              <w:rPr>
                <w:lang w:val="en-CA"/>
              </w:rPr>
              <w:t>Here are highlights (</w:t>
            </w:r>
            <w:r w:rsidRPr="008346C7">
              <w:rPr>
                <w:b/>
                <w:bCs/>
                <w:lang w:val="en-CA"/>
              </w:rPr>
              <w:t>bolding</w:t>
            </w:r>
            <w:r w:rsidRPr="008346C7">
              <w:rPr>
                <w:lang w:val="en-CA"/>
              </w:rPr>
              <w:t xml:space="preserve"> added):</w:t>
            </w:r>
          </w:p>
          <w:p w14:paraId="53950161" w14:textId="77777777" w:rsidR="008346C7" w:rsidRPr="008346C7" w:rsidRDefault="008346C7" w:rsidP="008346C7">
            <w:pPr>
              <w:rPr>
                <w:lang w:val="en-CA"/>
              </w:rPr>
            </w:pPr>
            <w:r w:rsidRPr="008346C7">
              <w:rPr>
                <w:b/>
                <w:bCs/>
                <w:lang w:val="en-CA"/>
              </w:rPr>
              <w:t>Who Responded?</w:t>
            </w:r>
            <w:r w:rsidRPr="008346C7">
              <w:rPr>
                <w:lang w:val="en-CA"/>
              </w:rPr>
              <w:t xml:space="preserve"> 63% are Eligible Business Corporations (EBC) and 10% both an EBC and Venture Capital Corporation. Others are unsure.  Comment. "Only recently heard about it. One of Government's </w:t>
            </w:r>
            <w:r w:rsidRPr="008346C7">
              <w:rPr>
                <w:b/>
                <w:bCs/>
                <w:lang w:val="en-CA"/>
              </w:rPr>
              <w:t>not well published</w:t>
            </w:r>
            <w:r w:rsidRPr="008346C7">
              <w:rPr>
                <w:lang w:val="en-CA"/>
              </w:rPr>
              <w:t xml:space="preserve"> funding sources."</w:t>
            </w:r>
          </w:p>
          <w:p w14:paraId="1662CC25" w14:textId="77777777" w:rsidR="008346C7" w:rsidRPr="008346C7" w:rsidRDefault="008346C7" w:rsidP="008346C7">
            <w:pPr>
              <w:rPr>
                <w:lang w:val="en-CA"/>
              </w:rPr>
            </w:pPr>
            <w:r w:rsidRPr="008346C7">
              <w:rPr>
                <w:b/>
                <w:bCs/>
                <w:lang w:val="en-CA"/>
              </w:rPr>
              <w:t>       Program Awareness?</w:t>
            </w:r>
            <w:r w:rsidRPr="008346C7">
              <w:rPr>
                <w:lang w:val="en-CA"/>
              </w:rPr>
              <w:t xml:space="preserve"> 18% were not aware of the Program.</w:t>
            </w:r>
            <w:r w:rsidRPr="008346C7">
              <w:rPr>
                <w:b/>
                <w:bCs/>
                <w:lang w:val="en-CA"/>
              </w:rPr>
              <w:t> </w:t>
            </w:r>
            <w:r w:rsidRPr="008346C7">
              <w:rPr>
                <w:lang w:val="en-CA"/>
              </w:rPr>
              <w:t xml:space="preserve"> Of the 82% aware of the Program, they will be completing an application (66%) or have done so and are awaiting </w:t>
            </w:r>
            <w:proofErr w:type="gramStart"/>
            <w:r w:rsidRPr="008346C7">
              <w:rPr>
                <w:lang w:val="en-CA"/>
              </w:rPr>
              <w:t>feedback(</w:t>
            </w:r>
            <w:proofErr w:type="gramEnd"/>
            <w:r w:rsidRPr="008346C7">
              <w:rPr>
                <w:lang w:val="en-CA"/>
              </w:rPr>
              <w:t>11%), been asked to revise their application (11%), or been notified that they are not eligible (11%).</w:t>
            </w:r>
          </w:p>
          <w:p w14:paraId="673E5C1D" w14:textId="77777777" w:rsidR="008346C7" w:rsidRPr="008346C7" w:rsidRDefault="008346C7" w:rsidP="008346C7">
            <w:pPr>
              <w:rPr>
                <w:lang w:val="en-CA"/>
              </w:rPr>
            </w:pPr>
            <w:r w:rsidRPr="008346C7">
              <w:rPr>
                <w:lang w:val="en-CA"/>
              </w:rPr>
              <w:t xml:space="preserve">      </w:t>
            </w:r>
            <w:r w:rsidRPr="008346C7">
              <w:rPr>
                <w:b/>
                <w:bCs/>
                <w:lang w:val="en-CA"/>
              </w:rPr>
              <w:t xml:space="preserve"> Satisfaction? </w:t>
            </w:r>
            <w:r w:rsidRPr="008346C7">
              <w:rPr>
                <w:lang w:val="en-CA"/>
              </w:rPr>
              <w:t xml:space="preserve">Most are respondents are Uncertain as to their </w:t>
            </w:r>
            <w:proofErr w:type="spellStart"/>
            <w:r w:rsidRPr="008346C7">
              <w:rPr>
                <w:lang w:val="en-CA"/>
              </w:rPr>
              <w:t>satisfactioin</w:t>
            </w:r>
            <w:proofErr w:type="spellEnd"/>
            <w:r w:rsidRPr="008346C7">
              <w:rPr>
                <w:lang w:val="en-CA"/>
              </w:rPr>
              <w:t xml:space="preserve"> with the Program. Otherwise, the Dissatisfied out-number the Satisfied 3:1.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"/>
              <w:gridCol w:w="8782"/>
            </w:tblGrid>
            <w:tr w:rsidR="008346C7" w:rsidRPr="008346C7" w14:paraId="39F8E311" w14:textId="77777777" w:rsidTr="008346C7">
              <w:trPr>
                <w:trHeight w:val="5025"/>
              </w:trPr>
              <w:tc>
                <w:tcPr>
                  <w:tcW w:w="63" w:type="pct"/>
                  <w:vAlign w:val="center"/>
                  <w:hideMark/>
                </w:tcPr>
                <w:p w14:paraId="5E60B8F9" w14:textId="0C69E359" w:rsidR="008346C7" w:rsidRPr="008346C7" w:rsidRDefault="008346C7" w:rsidP="008346C7">
                  <w:pPr>
                    <w:rPr>
                      <w:lang w:val="en-CA"/>
                    </w:rPr>
                  </w:pPr>
                </w:p>
              </w:tc>
              <w:tc>
                <w:tcPr>
                  <w:tcW w:w="4937" w:type="pct"/>
                  <w:hideMark/>
                </w:tcPr>
                <w:p w14:paraId="3FA50CA3" w14:textId="77777777" w:rsidR="008346C7" w:rsidRPr="008346C7" w:rsidRDefault="008346C7" w:rsidP="008346C7">
                  <w:pPr>
                    <w:rPr>
                      <w:lang w:val="en-CA"/>
                    </w:rPr>
                  </w:pPr>
                  <w:r w:rsidRPr="008346C7">
                    <w:rPr>
                      <w:lang w:val="en-CA"/>
                    </w:rPr>
                    <w:t xml:space="preserve">1. "The fact that </w:t>
                  </w:r>
                  <w:r w:rsidRPr="008346C7">
                    <w:rPr>
                      <w:b/>
                      <w:bCs/>
                      <w:lang w:val="en-CA"/>
                    </w:rPr>
                    <w:t>EBC's are required to have only shareholders who do not receive any sort of compensation</w:t>
                  </w:r>
                  <w:r w:rsidRPr="008346C7">
                    <w:rPr>
                      <w:lang w:val="en-CA"/>
                    </w:rPr>
                    <w:t xml:space="preserve"> approve the compensation programs for directors and officers, is untenable."</w:t>
                  </w:r>
                </w:p>
                <w:p w14:paraId="39E29D6F" w14:textId="77777777" w:rsidR="008346C7" w:rsidRPr="008346C7" w:rsidRDefault="008346C7" w:rsidP="008346C7">
                  <w:pPr>
                    <w:rPr>
                      <w:lang w:val="en-CA"/>
                    </w:rPr>
                  </w:pPr>
                  <w:r w:rsidRPr="008346C7">
                    <w:rPr>
                      <w:lang w:val="en-CA"/>
                    </w:rPr>
                    <w:t xml:space="preserve">2. "We have </w:t>
                  </w:r>
                  <w:r w:rsidRPr="008346C7">
                    <w:rPr>
                      <w:b/>
                      <w:bCs/>
                      <w:lang w:val="en-CA"/>
                    </w:rPr>
                    <w:t>funding through Alberta Accelerate fund and the policy of not allowing Investors to invest</w:t>
                  </w:r>
                  <w:r w:rsidRPr="008346C7">
                    <w:rPr>
                      <w:lang w:val="en-CA"/>
                    </w:rPr>
                    <w:t xml:space="preserve"> in a business that has funding through funds like that doesn't seem to meet the spirit of such a program."</w:t>
                  </w:r>
                </w:p>
                <w:p w14:paraId="45BE8B75" w14:textId="77777777" w:rsidR="008346C7" w:rsidRPr="008346C7" w:rsidRDefault="008346C7" w:rsidP="008346C7">
                  <w:pPr>
                    <w:rPr>
                      <w:lang w:val="en-CA"/>
                    </w:rPr>
                  </w:pPr>
                  <w:r w:rsidRPr="008346C7">
                    <w:rPr>
                      <w:lang w:val="en-CA"/>
                    </w:rPr>
                    <w:t xml:space="preserve">3. "The mechanics of the program - </w:t>
                  </w:r>
                  <w:r w:rsidRPr="008346C7">
                    <w:rPr>
                      <w:b/>
                      <w:bCs/>
                      <w:lang w:val="en-CA"/>
                    </w:rPr>
                    <w:t xml:space="preserve">not being able to </w:t>
                  </w:r>
                  <w:proofErr w:type="spellStart"/>
                  <w:r w:rsidRPr="008346C7">
                    <w:rPr>
                      <w:b/>
                      <w:bCs/>
                      <w:lang w:val="en-CA"/>
                    </w:rPr>
                    <w:t>gurantee</w:t>
                  </w:r>
                  <w:proofErr w:type="spellEnd"/>
                  <w:r w:rsidRPr="008346C7">
                    <w:rPr>
                      <w:b/>
                      <w:bCs/>
                      <w:lang w:val="en-CA"/>
                    </w:rPr>
                    <w:t xml:space="preserve"> prospective investors a 30% tax credit</w:t>
                  </w:r>
                  <w:r w:rsidRPr="008346C7">
                    <w:rPr>
                      <w:lang w:val="en-CA"/>
                    </w:rPr>
                    <w:t xml:space="preserve"> as the government had advertised would happen - make it all but unpalatable for the investors I have spoken to re: investing in my company. Investing in start-ups comes is an uncertain investment at best and not being able to guarantee investors a 30% tax credit all but nullifies any good that was intended by this program."</w:t>
                  </w:r>
                </w:p>
              </w:tc>
            </w:tr>
          </w:tbl>
          <w:p w14:paraId="1C2BDBAB" w14:textId="77777777" w:rsidR="008346C7" w:rsidRPr="008346C7" w:rsidRDefault="008346C7" w:rsidP="008346C7">
            <w:pPr>
              <w:rPr>
                <w:lang w:val="en-CA"/>
              </w:rPr>
            </w:pPr>
          </w:p>
        </w:tc>
      </w:tr>
    </w:tbl>
    <w:p w14:paraId="133B9B74" w14:textId="0E618534" w:rsidR="00D4304A" w:rsidRPr="009E579B" w:rsidRDefault="00D4304A" w:rsidP="009E579B"/>
    <w:sectPr w:rsidR="00D4304A" w:rsidRPr="009E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274AB2"/>
    <w:rsid w:val="002B4A52"/>
    <w:rsid w:val="002C1CF3"/>
    <w:rsid w:val="0033021D"/>
    <w:rsid w:val="005135B0"/>
    <w:rsid w:val="005243A6"/>
    <w:rsid w:val="00546619"/>
    <w:rsid w:val="00582A50"/>
    <w:rsid w:val="00605FFD"/>
    <w:rsid w:val="006A3493"/>
    <w:rsid w:val="007B28AB"/>
    <w:rsid w:val="007C23F0"/>
    <w:rsid w:val="008346C7"/>
    <w:rsid w:val="00835EBB"/>
    <w:rsid w:val="0088332D"/>
    <w:rsid w:val="0096464B"/>
    <w:rsid w:val="009926E7"/>
    <w:rsid w:val="00996698"/>
    <w:rsid w:val="009C2708"/>
    <w:rsid w:val="009E579B"/>
    <w:rsid w:val="00A33F52"/>
    <w:rsid w:val="00A44AC0"/>
    <w:rsid w:val="00BD3421"/>
    <w:rsid w:val="00BE020D"/>
    <w:rsid w:val="00D4304A"/>
    <w:rsid w:val="00D529F5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berta.ca/alberta-investor-tax-credi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</dc:creator>
  <cp:lastModifiedBy>Perry Kinkaide</cp:lastModifiedBy>
  <cp:revision>2</cp:revision>
  <cp:lastPrinted>2025-12-16T23:22:00Z</cp:lastPrinted>
  <dcterms:created xsi:type="dcterms:W3CDTF">2025-12-28T22:51:00Z</dcterms:created>
  <dcterms:modified xsi:type="dcterms:W3CDTF">2025-12-28T22:51:00Z</dcterms:modified>
</cp:coreProperties>
</file>