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1"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514"/>
        <w:gridCol w:w="3117"/>
      </w:tblGrid>
      <w:tr w:rsidR="00113881" w:rsidRPr="00113881" w14:paraId="34A0E4B9" w14:textId="77777777" w:rsidTr="00113881">
        <w:tc>
          <w:tcPr>
            <w:tcW w:w="5000" w:type="pct"/>
            <w:gridSpan w:val="2"/>
            <w:tcBorders>
              <w:top w:val="outset" w:sz="6" w:space="0" w:color="auto"/>
              <w:left w:val="outset" w:sz="6" w:space="0" w:color="auto"/>
              <w:bottom w:val="outset" w:sz="6" w:space="0" w:color="auto"/>
              <w:right w:val="outset" w:sz="6" w:space="0" w:color="auto"/>
            </w:tcBorders>
            <w:hideMark/>
          </w:tcPr>
          <w:p w14:paraId="21542875" w14:textId="245CDADD" w:rsidR="00113881" w:rsidRPr="00113881" w:rsidRDefault="00113881" w:rsidP="00113881">
            <w:pPr>
              <w:rPr>
                <w:lang w:val="en-CA"/>
              </w:rPr>
            </w:pPr>
            <w:r>
              <w:rPr>
                <w:lang w:val="en-CA"/>
              </w:rPr>
              <w:t>ABCtech #46 14SEP15 Creating the New Alberta – An Energy transition</w:t>
            </w:r>
          </w:p>
        </w:tc>
      </w:tr>
      <w:tr w:rsidR="00113881" w:rsidRPr="00113881" w14:paraId="0CB4BCE8" w14:textId="77777777" w:rsidTr="00113881">
        <w:tc>
          <w:tcPr>
            <w:tcW w:w="3382" w:type="pct"/>
            <w:tcBorders>
              <w:top w:val="outset" w:sz="6" w:space="0" w:color="auto"/>
              <w:left w:val="outset" w:sz="6" w:space="0" w:color="auto"/>
              <w:bottom w:val="outset" w:sz="6" w:space="0" w:color="auto"/>
              <w:right w:val="outset" w:sz="6" w:space="0" w:color="auto"/>
            </w:tcBorders>
            <w:hideMark/>
          </w:tcPr>
          <w:p w14:paraId="1B736D58" w14:textId="77777777" w:rsidR="00113881" w:rsidRPr="00113881" w:rsidRDefault="00113881" w:rsidP="00113881">
            <w:pPr>
              <w:rPr>
                <w:lang w:val="en-CA"/>
              </w:rPr>
            </w:pPr>
            <w:r w:rsidRPr="00113881">
              <w:rPr>
                <w:b/>
                <w:bCs/>
                <w:lang w:val="en-CA"/>
              </w:rPr>
              <w:t>Creating the new Alberta - </w:t>
            </w:r>
            <w:r w:rsidRPr="00113881">
              <w:rPr>
                <w:lang w:val="en-CA"/>
              </w:rPr>
              <w:t>are our entrepreneurs, innovators, risk takers, introducing technologies that are getting attention. </w:t>
            </w:r>
          </w:p>
          <w:p w14:paraId="36367E2B" w14:textId="77777777" w:rsidR="00113881" w:rsidRPr="00113881" w:rsidRDefault="00113881" w:rsidP="00113881">
            <w:pPr>
              <w:rPr>
                <w:lang w:val="en-CA"/>
              </w:rPr>
            </w:pPr>
            <w:r w:rsidRPr="00113881">
              <w:rPr>
                <w:b/>
                <w:bCs/>
                <w:lang w:val="en-CA"/>
              </w:rPr>
              <w:t>Consider and Celebrate</w:t>
            </w:r>
          </w:p>
          <w:p w14:paraId="6393101C" w14:textId="77777777" w:rsidR="00113881" w:rsidRPr="00113881" w:rsidRDefault="00113881" w:rsidP="00113881">
            <w:pPr>
              <w:rPr>
                <w:lang w:val="en-CA"/>
              </w:rPr>
            </w:pPr>
            <w:r w:rsidRPr="00113881">
              <w:rPr>
                <w:b/>
                <w:bCs/>
                <w:lang w:val="en-CA"/>
              </w:rPr>
              <w:t>A new-found respect for the environment</w:t>
            </w:r>
            <w:r w:rsidRPr="00113881">
              <w:rPr>
                <w:lang w:val="en-CA"/>
              </w:rPr>
              <w:t xml:space="preserve"> - by informed customers is driving increased micro-power installations/ generation and the adoption of biofuels and electricity for transportation as costs decrease for production and installation.</w:t>
            </w:r>
          </w:p>
          <w:p w14:paraId="1BDDEFDF" w14:textId="77777777" w:rsidR="00113881" w:rsidRPr="00113881" w:rsidRDefault="00113881" w:rsidP="00113881">
            <w:pPr>
              <w:numPr>
                <w:ilvl w:val="0"/>
                <w:numId w:val="16"/>
              </w:numPr>
              <w:rPr>
                <w:lang w:val="en-CA"/>
              </w:rPr>
            </w:pPr>
            <w:r w:rsidRPr="00113881">
              <w:rPr>
                <w:b/>
                <w:bCs/>
                <w:lang w:val="en-CA"/>
              </w:rPr>
              <w:t xml:space="preserve">Educating and inspiring people </w:t>
            </w:r>
            <w:r w:rsidRPr="00113881">
              <w:rPr>
                <w:lang w:val="en-CA"/>
              </w:rPr>
              <w:t>with a tangible vision of a sustainable future. </w:t>
            </w:r>
            <w:hyperlink r:id="rId5" w:history="1">
              <w:r w:rsidRPr="00113881">
                <w:rPr>
                  <w:rStyle w:val="Hyperlink"/>
                  <w:b/>
                  <w:bCs/>
                  <w:lang w:val="en-CA"/>
                </w:rPr>
                <w:t>FOR MORE</w:t>
              </w:r>
            </w:hyperlink>
            <w:r w:rsidRPr="00113881">
              <w:rPr>
                <w:b/>
                <w:bCs/>
                <w:lang w:val="en-CA"/>
              </w:rPr>
              <w:t>  </w:t>
            </w:r>
            <w:r w:rsidRPr="00113881">
              <w:rPr>
                <w:lang w:val="en-CA"/>
              </w:rPr>
              <w:t xml:space="preserve">Courtesy of </w:t>
            </w:r>
            <w:hyperlink r:id="rId6" w:history="1">
              <w:r w:rsidRPr="00113881">
                <w:rPr>
                  <w:rStyle w:val="Hyperlink"/>
                  <w:lang w:val="en-CA"/>
                </w:rPr>
                <w:t>Sustainival</w:t>
              </w:r>
            </w:hyperlink>
          </w:p>
          <w:p w14:paraId="2C47EE7E" w14:textId="77777777" w:rsidR="00113881" w:rsidRPr="00113881" w:rsidRDefault="00113881" w:rsidP="00113881">
            <w:pPr>
              <w:numPr>
                <w:ilvl w:val="0"/>
                <w:numId w:val="16"/>
              </w:numPr>
              <w:rPr>
                <w:lang w:val="en-CA"/>
              </w:rPr>
            </w:pPr>
            <w:r w:rsidRPr="00113881">
              <w:rPr>
                <w:b/>
                <w:bCs/>
                <w:lang w:val="en-CA"/>
              </w:rPr>
              <w:t>Micro-generation of power</w:t>
            </w:r>
            <w:r w:rsidRPr="00113881">
              <w:rPr>
                <w:lang w:val="en-CA"/>
              </w:rPr>
              <w:t> and the extraordinary growth of photovoltaic (PV) installations are increasing in Alberta. </w:t>
            </w:r>
            <w:hyperlink r:id="rId7" w:history="1">
              <w:r w:rsidRPr="00113881">
                <w:rPr>
                  <w:rStyle w:val="Hyperlink"/>
                  <w:b/>
                  <w:bCs/>
                  <w:lang w:val="en-CA"/>
                </w:rPr>
                <w:t>FOR MORE</w:t>
              </w:r>
            </w:hyperlink>
            <w:r w:rsidRPr="00113881">
              <w:rPr>
                <w:lang w:val="en-CA"/>
              </w:rPr>
              <w:t xml:space="preserve"> Courtesy of </w:t>
            </w:r>
            <w:hyperlink r:id="rId8" w:history="1">
              <w:r w:rsidRPr="00113881">
                <w:rPr>
                  <w:rStyle w:val="Hyperlink"/>
                  <w:lang w:val="en-CA"/>
                </w:rPr>
                <w:t>Howell Management &amp; Engineering </w:t>
              </w:r>
            </w:hyperlink>
          </w:p>
          <w:p w14:paraId="5E951F41" w14:textId="21F46797" w:rsidR="00113881" w:rsidRPr="00113881" w:rsidRDefault="00113881" w:rsidP="00113881">
            <w:pPr>
              <w:numPr>
                <w:ilvl w:val="0"/>
                <w:numId w:val="16"/>
              </w:numPr>
              <w:rPr>
                <w:lang w:val="en-CA"/>
              </w:rPr>
            </w:pPr>
            <w:r w:rsidRPr="00113881">
              <w:rPr>
                <w:b/>
                <w:bCs/>
                <w:lang w:val="en-CA"/>
              </w:rPr>
              <w:t>The adoption of biofuels continues</w:t>
            </w:r>
            <w:r w:rsidRPr="00113881">
              <w:rPr>
                <w:lang w:val="en-CA"/>
              </w:rPr>
              <w:t> to progress - tomorrow's sustainable, renewable transportation energy future.  </w:t>
            </w:r>
            <w:hyperlink r:id="rId9" w:history="1">
              <w:r w:rsidRPr="00113881">
                <w:rPr>
                  <w:rStyle w:val="Hyperlink"/>
                  <w:b/>
                  <w:bCs/>
                  <w:lang w:val="en-CA"/>
                </w:rPr>
                <w:t>FOR MORE</w:t>
              </w:r>
            </w:hyperlink>
            <w:r w:rsidRPr="00113881">
              <w:rPr>
                <w:lang w:val="en-CA"/>
              </w:rPr>
              <w:t xml:space="preserve"> Courtesy of </w:t>
            </w:r>
            <w:hyperlink r:id="rId10" w:history="1">
              <w:r w:rsidRPr="00113881">
                <w:rPr>
                  <w:rStyle w:val="Hyperlink"/>
                  <w:lang w:val="en-CA"/>
                </w:rPr>
                <w:t>Advanced Biofuels USA</w:t>
              </w:r>
            </w:hyperlink>
          </w:p>
          <w:p w14:paraId="19DCE565" w14:textId="77777777" w:rsidR="00113881" w:rsidRPr="00113881" w:rsidRDefault="00113881" w:rsidP="00113881">
            <w:pPr>
              <w:numPr>
                <w:ilvl w:val="0"/>
                <w:numId w:val="16"/>
              </w:numPr>
              <w:rPr>
                <w:lang w:val="en-CA"/>
              </w:rPr>
            </w:pPr>
            <w:r w:rsidRPr="00113881">
              <w:rPr>
                <w:b/>
                <w:bCs/>
                <w:lang w:val="en-CA"/>
              </w:rPr>
              <w:t xml:space="preserve">Automated vehicles </w:t>
            </w:r>
            <w:r w:rsidRPr="00113881">
              <w:rPr>
                <w:lang w:val="en-CA"/>
              </w:rPr>
              <w:t xml:space="preserve">are coming to your community soon. </w:t>
            </w:r>
            <w:r w:rsidRPr="00113881">
              <w:rPr>
                <w:b/>
                <w:bCs/>
                <w:lang w:val="en-CA"/>
              </w:rPr>
              <w:t> </w:t>
            </w:r>
            <w:hyperlink r:id="rId11" w:history="1">
              <w:r w:rsidRPr="00113881">
                <w:rPr>
                  <w:rStyle w:val="Hyperlink"/>
                  <w:b/>
                  <w:bCs/>
                  <w:lang w:val="en-CA"/>
                </w:rPr>
                <w:t>FOR MORE</w:t>
              </w:r>
            </w:hyperlink>
            <w:r w:rsidRPr="00113881">
              <w:rPr>
                <w:lang w:val="en-CA"/>
              </w:rPr>
              <w:t xml:space="preserve"> Courtesy of </w:t>
            </w:r>
            <w:hyperlink r:id="rId12" w:history="1">
              <w:r w:rsidRPr="00113881">
                <w:rPr>
                  <w:rStyle w:val="Hyperlink"/>
                  <w:lang w:val="en-CA"/>
                </w:rPr>
                <w:t>The Conference Board of Canada</w:t>
              </w:r>
            </w:hyperlink>
          </w:p>
          <w:p w14:paraId="4A5912EE" w14:textId="77777777" w:rsidR="00113881" w:rsidRPr="00113881" w:rsidRDefault="00113881" w:rsidP="00113881">
            <w:pPr>
              <w:rPr>
                <w:lang w:val="en-CA"/>
              </w:rPr>
            </w:pPr>
            <w:r w:rsidRPr="00113881">
              <w:rPr>
                <w:b/>
                <w:bCs/>
                <w:lang w:val="en-CA"/>
              </w:rPr>
              <w:t>Alberta's municipalities</w:t>
            </w:r>
            <w:r w:rsidRPr="00113881">
              <w:rPr>
                <w:lang w:val="en-CA"/>
              </w:rPr>
              <w:t> - are playing a central  role in creating the new Alberta by ensuring their residences and businesses are energy efficient, environmentally respectful and economically sustainable. Municipalities have also proven to be key in rural Alberta for ensuring connectivity and adequate broadband to the internet for instant access and global reach to the knowledge economy.</w:t>
            </w:r>
          </w:p>
          <w:p w14:paraId="563819FD" w14:textId="77777777" w:rsidR="00113881" w:rsidRPr="00113881" w:rsidRDefault="00113881" w:rsidP="00113881">
            <w:pPr>
              <w:numPr>
                <w:ilvl w:val="0"/>
                <w:numId w:val="17"/>
              </w:numPr>
              <w:rPr>
                <w:lang w:val="en-CA"/>
              </w:rPr>
            </w:pPr>
            <w:r w:rsidRPr="00113881">
              <w:rPr>
                <w:b/>
                <w:bCs/>
                <w:lang w:val="en-CA"/>
              </w:rPr>
              <w:t xml:space="preserve">Solar is powering Alberta's </w:t>
            </w:r>
            <w:r w:rsidRPr="00113881">
              <w:rPr>
                <w:lang w:val="en-CA"/>
              </w:rPr>
              <w:t>- municipal infrastructure. </w:t>
            </w:r>
            <w:hyperlink r:id="rId13" w:history="1">
              <w:r w:rsidRPr="00113881">
                <w:rPr>
                  <w:rStyle w:val="Hyperlink"/>
                  <w:b/>
                  <w:bCs/>
                  <w:lang w:val="en-CA"/>
                </w:rPr>
                <w:t>FOR MORE</w:t>
              </w:r>
            </w:hyperlink>
          </w:p>
          <w:p w14:paraId="4149DD78" w14:textId="77777777" w:rsidR="00113881" w:rsidRPr="00113881" w:rsidRDefault="00113881" w:rsidP="00113881">
            <w:pPr>
              <w:numPr>
                <w:ilvl w:val="0"/>
                <w:numId w:val="17"/>
              </w:numPr>
              <w:rPr>
                <w:lang w:val="en-CA"/>
              </w:rPr>
            </w:pPr>
            <w:r w:rsidRPr="00113881">
              <w:rPr>
                <w:b/>
                <w:bCs/>
                <w:lang w:val="en-CA"/>
              </w:rPr>
              <w:t>Improved battery storage</w:t>
            </w:r>
            <w:r w:rsidRPr="00113881">
              <w:rPr>
                <w:lang w:val="en-CA"/>
              </w:rPr>
              <w:t xml:space="preserve"> - at a decreasing cost, has profound implications for micro-generation, off-grid independence and the electrification of transportation (ET), a significant source of pollution. </w:t>
            </w:r>
            <w:hyperlink r:id="rId14" w:history="1">
              <w:r w:rsidRPr="00113881">
                <w:rPr>
                  <w:rStyle w:val="Hyperlink"/>
                  <w:b/>
                  <w:bCs/>
                  <w:lang w:val="en-CA"/>
                </w:rPr>
                <w:t>FOR MORE</w:t>
              </w:r>
            </w:hyperlink>
          </w:p>
          <w:p w14:paraId="49C22746" w14:textId="77777777" w:rsidR="00113881" w:rsidRPr="00113881" w:rsidRDefault="00113881" w:rsidP="00113881">
            <w:pPr>
              <w:numPr>
                <w:ilvl w:val="0"/>
                <w:numId w:val="17"/>
              </w:numPr>
              <w:rPr>
                <w:lang w:val="en-CA"/>
              </w:rPr>
            </w:pPr>
            <w:r w:rsidRPr="00113881">
              <w:rPr>
                <w:b/>
                <w:bCs/>
                <w:lang w:val="en-CA"/>
              </w:rPr>
              <w:t>Communications as a municipal utility</w:t>
            </w:r>
            <w:r w:rsidRPr="00113881">
              <w:rPr>
                <w:lang w:val="en-CA"/>
              </w:rPr>
              <w:t xml:space="preserve"> - essential for sustaining rual communities.</w:t>
            </w:r>
            <w:r w:rsidRPr="00113881">
              <w:rPr>
                <w:b/>
                <w:bCs/>
                <w:lang w:val="en-CA"/>
              </w:rPr>
              <w:t xml:space="preserve"> </w:t>
            </w:r>
            <w:hyperlink r:id="rId15" w:history="1">
              <w:r w:rsidRPr="00113881">
                <w:rPr>
                  <w:rStyle w:val="Hyperlink"/>
                  <w:b/>
                  <w:bCs/>
                  <w:lang w:val="en-CA"/>
                </w:rPr>
                <w:t>FOR MORE</w:t>
              </w:r>
            </w:hyperlink>
            <w:r w:rsidRPr="00113881">
              <w:rPr>
                <w:b/>
                <w:bCs/>
                <w:lang w:val="en-CA"/>
              </w:rPr>
              <w:t> </w:t>
            </w:r>
          </w:p>
          <w:p w14:paraId="38698ABD" w14:textId="77777777" w:rsidR="00113881" w:rsidRPr="00113881" w:rsidRDefault="00113881" w:rsidP="00113881">
            <w:pPr>
              <w:rPr>
                <w:lang w:val="en-CA"/>
              </w:rPr>
            </w:pPr>
            <w:r w:rsidRPr="00113881">
              <w:rPr>
                <w:b/>
                <w:bCs/>
                <w:lang w:val="en-CA"/>
              </w:rPr>
              <w:lastRenderedPageBreak/>
              <w:t>Alberta's economy diversified, resilient, shock proof? </w:t>
            </w:r>
            <w:r w:rsidRPr="00113881">
              <w:rPr>
                <w:lang w:val="en-CA"/>
              </w:rPr>
              <w:t>We'd like your opinion - </w:t>
            </w:r>
            <w:hyperlink r:id="rId16" w:history="1">
              <w:r w:rsidRPr="00113881">
                <w:rPr>
                  <w:rStyle w:val="Hyperlink"/>
                  <w:b/>
                  <w:bCs/>
                  <w:lang w:val="en-CA"/>
                </w:rPr>
                <w:t>CLICK HERE</w:t>
              </w:r>
            </w:hyperlink>
          </w:p>
          <w:p w14:paraId="43FC3420" w14:textId="77777777" w:rsidR="00113881" w:rsidRPr="00113881" w:rsidRDefault="00113881" w:rsidP="00113881">
            <w:pPr>
              <w:rPr>
                <w:lang w:val="en-CA"/>
              </w:rPr>
            </w:pPr>
            <w:r w:rsidRPr="00113881">
              <w:rPr>
                <w:lang w:val="en-CA"/>
              </w:rPr>
              <w:br/>
            </w:r>
            <w:r w:rsidRPr="00113881">
              <w:rPr>
                <w:b/>
                <w:bCs/>
                <w:lang w:val="en-CA"/>
              </w:rPr>
              <w:t>Super-energy economies </w:t>
            </w:r>
            <w:r w:rsidRPr="00113881">
              <w:rPr>
                <w:lang w:val="en-CA"/>
              </w:rPr>
              <w:t>- are particularly vulnerable to shocks in the supply and demand for oil. The convergence of extreme geopolitical events and emerging technologies have increased uncertainty adding to the volatility of an already cyclical industry: </w:t>
            </w:r>
          </w:p>
          <w:p w14:paraId="3D6883B2" w14:textId="77777777" w:rsidR="00113881" w:rsidRPr="00113881" w:rsidRDefault="00113881" w:rsidP="00113881">
            <w:pPr>
              <w:numPr>
                <w:ilvl w:val="0"/>
                <w:numId w:val="18"/>
              </w:numPr>
              <w:rPr>
                <w:lang w:val="en-CA"/>
              </w:rPr>
            </w:pPr>
            <w:r w:rsidRPr="00113881">
              <w:rPr>
                <w:lang w:val="en-CA"/>
              </w:rPr>
              <w:t>Increasing supply from fracking, Improving productivity and increased global production</w:t>
            </w:r>
          </w:p>
          <w:p w14:paraId="6D9115DC" w14:textId="77777777" w:rsidR="00113881" w:rsidRPr="00113881" w:rsidRDefault="00113881" w:rsidP="00113881">
            <w:pPr>
              <w:numPr>
                <w:ilvl w:val="0"/>
                <w:numId w:val="18"/>
              </w:numPr>
              <w:rPr>
                <w:lang w:val="en-CA"/>
              </w:rPr>
            </w:pPr>
            <w:r w:rsidRPr="00113881">
              <w:rPr>
                <w:lang w:val="en-CA"/>
              </w:rPr>
              <w:t>Regulatory intervention triggered by public concern with spills and climate change</w:t>
            </w:r>
          </w:p>
          <w:p w14:paraId="72007CB9" w14:textId="77777777" w:rsidR="00113881" w:rsidRPr="00113881" w:rsidRDefault="00113881" w:rsidP="00113881">
            <w:pPr>
              <w:numPr>
                <w:ilvl w:val="0"/>
                <w:numId w:val="18"/>
              </w:numPr>
              <w:rPr>
                <w:lang w:val="en-CA"/>
              </w:rPr>
            </w:pPr>
            <w:r w:rsidRPr="00113881">
              <w:rPr>
                <w:lang w:val="en-CA"/>
              </w:rPr>
              <w:t>Declining demand due to a slowdown of China's economy</w:t>
            </w:r>
          </w:p>
          <w:p w14:paraId="17BDC350" w14:textId="77777777" w:rsidR="00113881" w:rsidRPr="00113881" w:rsidRDefault="00113881" w:rsidP="00113881">
            <w:pPr>
              <w:numPr>
                <w:ilvl w:val="0"/>
                <w:numId w:val="18"/>
              </w:numPr>
              <w:rPr>
                <w:lang w:val="en-CA"/>
              </w:rPr>
            </w:pPr>
            <w:r w:rsidRPr="00113881">
              <w:rPr>
                <w:lang w:val="en-CA"/>
              </w:rPr>
              <w:t>Market transitions to alternative energies. </w:t>
            </w:r>
          </w:p>
          <w:p w14:paraId="65FAA283" w14:textId="77777777" w:rsidR="00113881" w:rsidRPr="00113881" w:rsidRDefault="00113881" w:rsidP="00113881">
            <w:pPr>
              <w:rPr>
                <w:lang w:val="en-CA"/>
              </w:rPr>
            </w:pPr>
            <w:r w:rsidRPr="00113881">
              <w:rPr>
                <w:lang w:val="en-CA"/>
              </w:rPr>
              <w:t>The result, super-energy economies - with the exception of the USA, are all experiencing plunging currencies and increased borrowing to compensate for declining public revenues threatening their  array of public services.</w:t>
            </w:r>
            <w:r w:rsidRPr="00113881">
              <w:rPr>
                <w:b/>
                <w:bCs/>
                <w:lang w:val="en-CA"/>
              </w:rPr>
              <w:t> </w:t>
            </w:r>
            <w:hyperlink r:id="rId17" w:history="1">
              <w:r w:rsidRPr="00113881">
                <w:rPr>
                  <w:rStyle w:val="Hyperlink"/>
                  <w:b/>
                  <w:bCs/>
                  <w:lang w:val="en-CA"/>
                </w:rPr>
                <w:t>FOR MORE</w:t>
              </w:r>
            </w:hyperlink>
          </w:p>
          <w:p w14:paraId="5B395C3F" w14:textId="77777777" w:rsidR="00113881" w:rsidRPr="00113881" w:rsidRDefault="00113881" w:rsidP="00113881">
            <w:pPr>
              <w:rPr>
                <w:lang w:val="en-CA"/>
              </w:rPr>
            </w:pPr>
            <w:r w:rsidRPr="00113881">
              <w:rPr>
                <w:b/>
                <w:bCs/>
                <w:lang w:val="en-CA"/>
              </w:rPr>
              <w:t>Looking ahead </w:t>
            </w:r>
            <w:r w:rsidRPr="00113881">
              <w:rPr>
                <w:lang w:val="en-CA"/>
              </w:rPr>
              <w:t>- formulating a pathway to a mid-century post-carbon energy economy is crucial. Carbon for energy is fragile. And it is no secret, super-energy economies worldwide are confronted with the enormous challenge of how to replace $billions in public service revenues. </w:t>
            </w:r>
          </w:p>
          <w:p w14:paraId="4294C2DD" w14:textId="77777777" w:rsidR="00113881" w:rsidRPr="00113881" w:rsidRDefault="00113881" w:rsidP="00113881">
            <w:pPr>
              <w:numPr>
                <w:ilvl w:val="0"/>
                <w:numId w:val="19"/>
              </w:numPr>
              <w:rPr>
                <w:lang w:val="en-CA"/>
              </w:rPr>
            </w:pPr>
            <w:r w:rsidRPr="00113881">
              <w:rPr>
                <w:b/>
                <w:bCs/>
                <w:lang w:val="en-CA"/>
              </w:rPr>
              <w:t>Transitions are underway</w:t>
            </w:r>
            <w:r w:rsidRPr="00113881">
              <w:rPr>
                <w:lang w:val="en-CA"/>
              </w:rPr>
              <w:t> - by most super energy economies: Norway has a $T piggy-bank. Texas and California have already diversified. The middle-east is investing heavily in manufacturing and tourism. For many petro-states it may be too late - Venezuela and Russia come to mind. Where is Canada? Where is Alberta? Where is their big vision?</w:t>
            </w:r>
          </w:p>
          <w:p w14:paraId="60047A4A" w14:textId="77777777" w:rsidR="00113881" w:rsidRPr="00113881" w:rsidRDefault="00113881" w:rsidP="00113881">
            <w:pPr>
              <w:numPr>
                <w:ilvl w:val="0"/>
                <w:numId w:val="19"/>
              </w:numPr>
              <w:rPr>
                <w:lang w:val="en-CA"/>
              </w:rPr>
            </w:pPr>
            <w:r w:rsidRPr="00113881">
              <w:rPr>
                <w:b/>
                <w:bCs/>
                <w:lang w:val="en-CA"/>
              </w:rPr>
              <w:t>Creating the new Alberta!</w:t>
            </w:r>
            <w:r w:rsidRPr="00113881">
              <w:rPr>
                <w:lang w:val="en-CA"/>
              </w:rPr>
              <w:t xml:space="preserve"> - envisions a future where Alberta enterprise, industry and government collaborate in the development of value-added processing of carbon in all forms and have negotiated agreements for supplying emerging markets, a transition of base-power to fusion energy with micro-power generation supporting domestic energy independence and the electrification of transportation, and a </w:t>
            </w:r>
            <w:r w:rsidRPr="00113881">
              <w:rPr>
                <w:lang w:val="en-CA"/>
              </w:rPr>
              <w:lastRenderedPageBreak/>
              <w:t>mature eco-system supporting innovation and the retention of Alberta enterprise, Now that's a big vision.</w:t>
            </w:r>
          </w:p>
        </w:tc>
        <w:tc>
          <w:tcPr>
            <w:tcW w:w="1618" w:type="pct"/>
            <w:tcBorders>
              <w:top w:val="outset" w:sz="6" w:space="0" w:color="auto"/>
              <w:left w:val="outset" w:sz="6" w:space="0" w:color="auto"/>
              <w:bottom w:val="outset" w:sz="6" w:space="0" w:color="auto"/>
              <w:right w:val="outset" w:sz="6" w:space="0" w:color="auto"/>
            </w:tcBorders>
            <w:hideMark/>
          </w:tcPr>
          <w:p w14:paraId="26D45934" w14:textId="77777777" w:rsidR="00113881" w:rsidRPr="00113881" w:rsidRDefault="00113881" w:rsidP="00113881">
            <w:pPr>
              <w:rPr>
                <w:lang w:val="en-CA"/>
              </w:rPr>
            </w:pPr>
            <w:r w:rsidRPr="00113881">
              <w:rPr>
                <w:b/>
                <w:bCs/>
                <w:lang w:val="en-CA"/>
              </w:rPr>
              <w:lastRenderedPageBreak/>
              <w:t>ABCtech is</w:t>
            </w:r>
            <w:r w:rsidRPr="00113881">
              <w:rPr>
                <w:lang w:val="en-CA"/>
              </w:rPr>
              <w:t>: </w:t>
            </w:r>
          </w:p>
          <w:p w14:paraId="3B6EDE15" w14:textId="77777777" w:rsidR="00113881" w:rsidRPr="00113881" w:rsidRDefault="00113881" w:rsidP="00113881">
            <w:pPr>
              <w:rPr>
                <w:lang w:val="en-CA"/>
              </w:rPr>
            </w:pPr>
            <w:r w:rsidRPr="00113881">
              <w:rPr>
                <w:lang w:val="en-CA"/>
              </w:rPr>
              <w:t xml:space="preserve">1) Developing an index for monitoring Alberta's resilience to shock - please complete the survey </w:t>
            </w:r>
            <w:hyperlink r:id="rId18" w:history="1">
              <w:r w:rsidRPr="00113881">
                <w:rPr>
                  <w:rStyle w:val="Hyperlink"/>
                  <w:b/>
                  <w:bCs/>
                  <w:lang w:val="en-CA"/>
                </w:rPr>
                <w:t>HERE</w:t>
              </w:r>
            </w:hyperlink>
          </w:p>
          <w:p w14:paraId="274A9C54" w14:textId="77777777" w:rsidR="00113881" w:rsidRPr="00113881" w:rsidRDefault="00113881" w:rsidP="00113881">
            <w:pPr>
              <w:rPr>
                <w:lang w:val="en-CA"/>
              </w:rPr>
            </w:pPr>
            <w:r w:rsidRPr="00113881">
              <w:rPr>
                <w:lang w:val="en-CA"/>
              </w:rPr>
              <w:t>2) Preparing an evaluation guide for assessing climate change reports/ policies </w:t>
            </w:r>
          </w:p>
          <w:p w14:paraId="745C0E0A" w14:textId="77777777" w:rsidR="00113881" w:rsidRPr="00113881" w:rsidRDefault="00113881" w:rsidP="00113881">
            <w:pPr>
              <w:rPr>
                <w:lang w:val="en-CA"/>
              </w:rPr>
            </w:pPr>
            <w:r w:rsidRPr="00113881">
              <w:rPr>
                <w:lang w:val="en-CA"/>
              </w:rPr>
              <w:t>3) Engaging industry interests in developing a viable innovation ecosystem </w:t>
            </w:r>
          </w:p>
          <w:p w14:paraId="0A93996F" w14:textId="77777777" w:rsidR="00113881" w:rsidRPr="00113881" w:rsidRDefault="00113881" w:rsidP="00113881">
            <w:pPr>
              <w:rPr>
                <w:lang w:val="en-CA"/>
              </w:rPr>
            </w:pPr>
            <w:r w:rsidRPr="00113881">
              <w:rPr>
                <w:lang w:val="en-CA"/>
              </w:rPr>
              <w:t>4) Proposing a fusion energy directorate and supporting micro-generation of power, and the electrification of transportation </w:t>
            </w:r>
          </w:p>
          <w:p w14:paraId="5B71FE48" w14:textId="77777777" w:rsidR="00113881" w:rsidRPr="00113881" w:rsidRDefault="00113881" w:rsidP="00113881">
            <w:pPr>
              <w:rPr>
                <w:lang w:val="en-CA"/>
              </w:rPr>
            </w:pPr>
            <w:r w:rsidRPr="00113881">
              <w:rPr>
                <w:lang w:val="en-CA"/>
              </w:rPr>
              <w:t>5) Co-hosting "Creativity &amp; Convergence - Creating the new Alberta". November 30th, Downtown confrence centre - University of Calgary    </w:t>
            </w:r>
            <w:hyperlink r:id="rId19" w:history="1">
              <w:r w:rsidRPr="00113881">
                <w:rPr>
                  <w:rStyle w:val="Hyperlink"/>
                  <w:b/>
                  <w:bCs/>
                  <w:lang w:val="en-CA"/>
                </w:rPr>
                <w:t>FOR MORE</w:t>
              </w:r>
            </w:hyperlink>
          </w:p>
          <w:p w14:paraId="3F34EA85" w14:textId="0AAD3D42" w:rsidR="00113881" w:rsidRPr="00113881" w:rsidRDefault="00113881" w:rsidP="00113881">
            <w:pPr>
              <w:rPr>
                <w:lang w:val="en-CA"/>
              </w:rPr>
            </w:pPr>
            <w:r w:rsidRPr="00113881">
              <w:rPr>
                <w:lang w:val="en-CA"/>
              </w:rPr>
              <mc:AlternateContent>
                <mc:Choice Requires="wps">
                  <w:drawing>
                    <wp:inline distT="0" distB="0" distL="0" distR="0" wp14:anchorId="7D549764" wp14:editId="191D0DF5">
                      <wp:extent cx="1238250" cy="685800"/>
                      <wp:effectExtent l="0" t="0" r="0" b="0"/>
                      <wp:docPr id="141426464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DB8CCD" id="Rectangle 7" o:spid="_x0000_s1026" style="width:9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" filled="f" stroked="f">
                      <o:lock v:ext="edit" aspectratio="t"/>
                      <w10:anchorlock/>
                    </v:rect>
                  </w:pict>
                </mc:Fallback>
              </mc:AlternateContent>
            </w:r>
            <w:r w:rsidRPr="00113881">
              <w:rPr>
                <w:lang w:val="en-CA"/>
              </w:rPr>
              <w:t>  </w:t>
            </w:r>
            <w:r w:rsidRPr="00113881">
              <w:rPr>
                <w:lang w:val="en-CA"/>
              </w:rPr>
              <mc:AlternateContent>
                <mc:Choice Requires="wps">
                  <w:drawing>
                    <wp:inline distT="0" distB="0" distL="0" distR="0" wp14:anchorId="3140DA14" wp14:editId="16CDA84F">
                      <wp:extent cx="619125" cy="742950"/>
                      <wp:effectExtent l="0" t="0" r="0" b="0"/>
                      <wp:docPr id="49004152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F92C92" id="Rectangle 6" o:spid="_x0000_s1026" style="width:48.7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" filled="f" stroked="f">
                      <o:lock v:ext="edit" aspectratio="t"/>
                      <w10:anchorlock/>
                    </v:rect>
                  </w:pict>
                </mc:Fallback>
              </mc:AlternateContent>
            </w:r>
          </w:p>
          <w:p w14:paraId="6C15CC67" w14:textId="77777777" w:rsidR="00113881" w:rsidRPr="00113881" w:rsidRDefault="00113881" w:rsidP="00113881">
            <w:pPr>
              <w:rPr>
                <w:lang w:val="en-CA"/>
              </w:rPr>
            </w:pPr>
            <w:r w:rsidRPr="00113881">
              <w:rPr>
                <w:lang w:val="en-CA"/>
              </w:rPr>
              <w:pict w14:anchorId="1FFB09C2">
                <v:rect id="_x0000_i1083" style="width:0;height:1.5pt" o:hralign="center" o:hrstd="t" o:hr="t" fillcolor="#a0a0a0" stroked="f"/>
              </w:pict>
            </w:r>
          </w:p>
          <w:p w14:paraId="1B4F6E53" w14:textId="77777777" w:rsidR="00113881" w:rsidRPr="00113881" w:rsidRDefault="00113881" w:rsidP="00113881">
            <w:pPr>
              <w:rPr>
                <w:lang w:val="en-CA"/>
              </w:rPr>
            </w:pPr>
            <w:r w:rsidRPr="00113881">
              <w:rPr>
                <w:b/>
                <w:bCs/>
                <w:lang w:val="en-CA"/>
              </w:rPr>
              <w:t xml:space="preserve">Join us </w:t>
            </w:r>
            <w:hyperlink r:id="rId20" w:history="1">
              <w:r w:rsidRPr="00113881">
                <w:rPr>
                  <w:rStyle w:val="Hyperlink"/>
                  <w:b/>
                  <w:bCs/>
                  <w:lang w:val="en-CA"/>
                </w:rPr>
                <w:t>HERE</w:t>
              </w:r>
            </w:hyperlink>
            <w:r w:rsidRPr="00113881">
              <w:rPr>
                <w:b/>
                <w:bCs/>
                <w:lang w:val="en-CA"/>
              </w:rPr>
              <w:t> </w:t>
            </w:r>
            <w:r w:rsidRPr="00113881">
              <w:rPr>
                <w:lang w:val="en-CA"/>
              </w:rPr>
              <w:t xml:space="preserve">- Membership is still only $100/year ($25 seniors/Students) earning deep event discounts and networking/ engagement with the Society's </w:t>
            </w:r>
            <w:r w:rsidRPr="00113881">
              <w:rPr>
                <w:lang w:val="en-CA"/>
              </w:rPr>
              <w:lastRenderedPageBreak/>
              <w:t>13,000+ creating the new Alberta!</w:t>
            </w:r>
          </w:p>
          <w:p w14:paraId="51483700" w14:textId="77777777" w:rsidR="00113881" w:rsidRPr="00113881" w:rsidRDefault="00113881" w:rsidP="00113881">
            <w:pPr>
              <w:rPr>
                <w:lang w:val="en-CA"/>
              </w:rPr>
            </w:pPr>
            <w:r w:rsidRPr="00113881">
              <w:rPr>
                <w:lang w:val="en-CA"/>
              </w:rPr>
              <w:pict w14:anchorId="7CB21ECE">
                <v:rect id="_x0000_i1084" style="width:0;height:1.5pt" o:hralign="center" o:hrstd="t" o:hr="t" fillcolor="#a0a0a0" stroked="f"/>
              </w:pict>
            </w:r>
          </w:p>
          <w:p w14:paraId="5A72D477" w14:textId="77777777" w:rsidR="00113881" w:rsidRPr="00113881" w:rsidRDefault="00113881" w:rsidP="00113881">
            <w:pPr>
              <w:rPr>
                <w:lang w:val="en-CA"/>
              </w:rPr>
            </w:pPr>
            <w:r w:rsidRPr="00113881">
              <w:rPr>
                <w:b/>
                <w:bCs/>
                <w:lang w:val="en-CA"/>
              </w:rPr>
              <w:t>FORTHCOMING EVENTS</w:t>
            </w:r>
          </w:p>
          <w:p w14:paraId="024DAE6E" w14:textId="77777777" w:rsidR="00113881" w:rsidRPr="00113881" w:rsidRDefault="00113881" w:rsidP="00113881">
            <w:pPr>
              <w:rPr>
                <w:lang w:val="en-CA"/>
              </w:rPr>
            </w:pPr>
            <w:r w:rsidRPr="00113881">
              <w:rPr>
                <w:b/>
                <w:bCs/>
                <w:lang w:val="en-CA"/>
              </w:rPr>
              <w:t>ELECTRIC VEHILCLES</w:t>
            </w:r>
            <w:r w:rsidRPr="00113881">
              <w:rPr>
                <w:lang w:val="en-CA"/>
              </w:rPr>
              <w:t> - their future in Calgary. Discuss emerging business opportunities, learn about how electric vehicles have been integrated into other North American jurisdictions, and discover the latest Calgary-specific research on the potential for our own EV market. September 15th at the Global Business Centre Terrace View Room, Calgary, AB  </w:t>
            </w:r>
            <w:hyperlink r:id="rId21" w:history="1">
              <w:r w:rsidRPr="00113881">
                <w:rPr>
                  <w:rStyle w:val="Hyperlink"/>
                  <w:b/>
                  <w:bCs/>
                  <w:lang w:val="en-CA"/>
                </w:rPr>
                <w:t>FOR MORE</w:t>
              </w:r>
            </w:hyperlink>
          </w:p>
          <w:p w14:paraId="7929533A" w14:textId="77777777" w:rsidR="00113881" w:rsidRPr="00113881" w:rsidRDefault="00113881" w:rsidP="00113881">
            <w:pPr>
              <w:rPr>
                <w:lang w:val="en-CA"/>
              </w:rPr>
            </w:pPr>
            <w:r w:rsidRPr="00113881">
              <w:rPr>
                <w:b/>
                <w:bCs/>
                <w:lang w:val="en-CA"/>
              </w:rPr>
              <w:t xml:space="preserve">A SOLAR FUTURE </w:t>
            </w:r>
            <w:r w:rsidRPr="00113881">
              <w:rPr>
                <w:lang w:val="en-CA"/>
              </w:rPr>
              <w:t>- CanSIA President, John Gorman speaks on the state of solar in Alberta and Canada. September 23rd at MacEwan University, Edmonton, AB.</w:t>
            </w:r>
            <w:r w:rsidRPr="00113881">
              <w:rPr>
                <w:b/>
                <w:bCs/>
                <w:lang w:val="en-CA"/>
              </w:rPr>
              <w:t> </w:t>
            </w:r>
            <w:hyperlink r:id="rId22" w:history="1">
              <w:r w:rsidRPr="00113881">
                <w:rPr>
                  <w:rStyle w:val="Hyperlink"/>
                  <w:lang w:val="en-CA"/>
                </w:rPr>
                <w:t>FOR MORE</w:t>
              </w:r>
            </w:hyperlink>
          </w:p>
          <w:p w14:paraId="416ACACA" w14:textId="77777777" w:rsidR="00113881" w:rsidRPr="00113881" w:rsidRDefault="00113881" w:rsidP="00113881">
            <w:pPr>
              <w:rPr>
                <w:lang w:val="en-CA"/>
              </w:rPr>
            </w:pPr>
            <w:r w:rsidRPr="00113881">
              <w:rPr>
                <w:b/>
                <w:bCs/>
                <w:lang w:val="en-CA"/>
              </w:rPr>
              <w:t xml:space="preserve">DIGITAL TECHNOLOGIES </w:t>
            </w:r>
            <w:r w:rsidRPr="00113881">
              <w:rPr>
                <w:lang w:val="en-CA"/>
              </w:rPr>
              <w:t>- Dedicated to driving a more efficient and competitive energy industry through the innovative use of digital technologies.  The Canadian Energy Technology Forum on October 27th at the BMO Centre in Calgary, AB.</w:t>
            </w:r>
            <w:r w:rsidRPr="00113881">
              <w:rPr>
                <w:b/>
                <w:bCs/>
                <w:lang w:val="en-CA"/>
              </w:rPr>
              <w:t xml:space="preserve"> </w:t>
            </w:r>
            <w:hyperlink r:id="rId23" w:history="1">
              <w:r w:rsidRPr="00113881">
                <w:rPr>
                  <w:rStyle w:val="Hyperlink"/>
                  <w:b/>
                  <w:bCs/>
                  <w:lang w:val="en-CA"/>
                </w:rPr>
                <w:t>FOR MORE</w:t>
              </w:r>
            </w:hyperlink>
          </w:p>
          <w:p w14:paraId="38F27562" w14:textId="77777777" w:rsidR="00113881" w:rsidRPr="00113881" w:rsidRDefault="00113881" w:rsidP="00113881">
            <w:pPr>
              <w:rPr>
                <w:lang w:val="en-CA"/>
              </w:rPr>
            </w:pPr>
            <w:r w:rsidRPr="00113881">
              <w:rPr>
                <w:b/>
                <w:bCs/>
                <w:lang w:val="en-CA"/>
              </w:rPr>
              <w:t>THE CLOUD</w:t>
            </w:r>
            <w:r w:rsidRPr="00113881">
              <w:rPr>
                <w:lang w:val="en-CA"/>
              </w:rPr>
              <w:t xml:space="preserve"> -  touches down in Toronto! Adoption workshop October 29, Business of the Cloud Seminar Nov 9, full-day Symposium/trade show Nov 10. Use reference code ABCTech for </w:t>
            </w:r>
            <w:r w:rsidRPr="00113881">
              <w:rPr>
                <w:lang w:val="en-CA"/>
              </w:rPr>
              <w:lastRenderedPageBreak/>
              <w:t>affiliated organization pricing! </w:t>
            </w:r>
            <w:hyperlink r:id="rId24" w:history="1">
              <w:r w:rsidRPr="00113881">
                <w:rPr>
                  <w:rStyle w:val="Hyperlink"/>
                  <w:b/>
                  <w:bCs/>
                  <w:lang w:val="en-CA"/>
                </w:rPr>
                <w:t>FOR MORE</w:t>
              </w:r>
            </w:hyperlink>
          </w:p>
          <w:p w14:paraId="488E0DD0" w14:textId="77777777" w:rsidR="00113881" w:rsidRPr="00113881" w:rsidRDefault="00113881" w:rsidP="00113881">
            <w:pPr>
              <w:rPr>
                <w:lang w:val="en-CA"/>
              </w:rPr>
            </w:pPr>
            <w:r w:rsidRPr="00113881">
              <w:rPr>
                <w:lang w:val="en-CA"/>
              </w:rPr>
              <w:t> </w:t>
            </w:r>
          </w:p>
        </w:tc>
      </w:tr>
      <w:tr w:rsidR="00113881" w:rsidRPr="00113881" w14:paraId="34A8D0EF" w14:textId="77777777" w:rsidTr="00113881">
        <w:tc>
          <w:tcPr>
            <w:tcW w:w="5000" w:type="pct"/>
            <w:gridSpan w:val="2"/>
            <w:tcBorders>
              <w:top w:val="outset" w:sz="6" w:space="0" w:color="auto"/>
              <w:left w:val="outset" w:sz="6" w:space="0" w:color="auto"/>
              <w:bottom w:val="outset" w:sz="6" w:space="0" w:color="auto"/>
              <w:right w:val="outset" w:sz="6" w:space="0" w:color="auto"/>
            </w:tcBorders>
            <w:hideMark/>
          </w:tcPr>
          <w:p w14:paraId="0CBFC9AE" w14:textId="0B6B6932" w:rsidR="00113881" w:rsidRPr="00113881" w:rsidRDefault="00113881" w:rsidP="00113881">
            <w:pPr>
              <w:rPr>
                <w:lang w:val="en-CA"/>
              </w:rPr>
            </w:pPr>
            <w:r w:rsidRPr="00113881">
              <w:rPr>
                <w:lang w:val="en-CA"/>
              </w:rPr>
              <w:lastRenderedPageBreak/>
              <mc:AlternateContent>
                <mc:Choice Requires="wps">
                  <w:drawing>
                    <wp:inline distT="0" distB="0" distL="0" distR="0" wp14:anchorId="5854C20A" wp14:editId="748E1FEB">
                      <wp:extent cx="5715000" cy="3371850"/>
                      <wp:effectExtent l="0" t="0" r="0" b="0"/>
                      <wp:docPr id="159305832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123EBD" id="Rectangle 5" o:spid="_x0000_s1026" style="width:450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" filled="f" stroked="f">
                      <o:lock v:ext="edit" aspectratio="t"/>
                      <w10:anchorlock/>
                    </v:rect>
                  </w:pict>
                </mc:Fallback>
              </mc:AlternateContent>
            </w:r>
          </w:p>
        </w:tc>
      </w:tr>
    </w:tbl>
    <w:p w14:paraId="4B64278E" w14:textId="77777777" w:rsidR="00113881" w:rsidRPr="00113881" w:rsidRDefault="00113881" w:rsidP="00113881">
      <w:pPr>
        <w:rPr>
          <w:lang w:val="en-CA"/>
        </w:rPr>
      </w:pPr>
      <w:r w:rsidRPr="00113881">
        <w:rPr>
          <w:lang w:val="en-CA"/>
        </w:rPr>
        <w:t> </w:t>
      </w:r>
    </w:p>
    <w:p w14:paraId="5C4E5E68" w14:textId="77777777" w:rsidR="00113881" w:rsidRPr="00113881" w:rsidRDefault="00113881" w:rsidP="00113881">
      <w:pPr>
        <w:rPr>
          <w:lang w:val="en-CA"/>
        </w:rPr>
      </w:pPr>
    </w:p>
    <w:p w14:paraId="4588A43B" w14:textId="77777777" w:rsidR="00113881" w:rsidRPr="00113881" w:rsidRDefault="00113881" w:rsidP="00113881">
      <w:pPr>
        <w:rPr>
          <w:lang w:val="en-CA"/>
        </w:rPr>
      </w:pPr>
      <w:r w:rsidRPr="00113881">
        <w:rPr>
          <w:lang w:val="en-CA"/>
        </w:rPr>
        <w:t> </w:t>
      </w:r>
    </w:p>
    <w:p w14:paraId="26114D38" w14:textId="77777777" w:rsidR="00113881" w:rsidRPr="00113881" w:rsidRDefault="00113881" w:rsidP="00113881">
      <w:pPr>
        <w:rPr>
          <w:lang w:val="en-CA"/>
        </w:rPr>
      </w:pPr>
      <w:r w:rsidRPr="00113881">
        <w:rPr>
          <w:lang w:val="en-CA"/>
        </w:rPr>
        <w:t> </w:t>
      </w:r>
    </w:p>
    <w:p w14:paraId="00CC1266" w14:textId="77777777" w:rsidR="00113881" w:rsidRPr="00113881" w:rsidRDefault="00113881" w:rsidP="00113881">
      <w:pPr>
        <w:rPr>
          <w:lang w:val="en-CA"/>
        </w:rPr>
      </w:pPr>
      <w:r w:rsidRPr="00113881">
        <w:rPr>
          <w:lang w:val="en-CA"/>
        </w:rPr>
        <w:t> </w:t>
      </w:r>
    </w:p>
    <w:p w14:paraId="2FEA773F" w14:textId="77777777" w:rsidR="00113881" w:rsidRPr="00113881" w:rsidRDefault="00113881" w:rsidP="00113881">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650CA"/>
    <w:multiLevelType w:val="multilevel"/>
    <w:tmpl w:val="2884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F397D"/>
    <w:multiLevelType w:val="multilevel"/>
    <w:tmpl w:val="3A2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9124B"/>
    <w:multiLevelType w:val="multilevel"/>
    <w:tmpl w:val="D74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56428"/>
    <w:multiLevelType w:val="multilevel"/>
    <w:tmpl w:val="21E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3"/>
  </w:num>
  <w:num w:numId="4" w16cid:durableId="2032608004">
    <w:abstractNumId w:val="12"/>
  </w:num>
  <w:num w:numId="5" w16cid:durableId="2024431161">
    <w:abstractNumId w:val="17"/>
  </w:num>
  <w:num w:numId="6" w16cid:durableId="1205407184">
    <w:abstractNumId w:val="16"/>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200216659">
    <w:abstractNumId w:val="1"/>
  </w:num>
  <w:num w:numId="17" w16cid:durableId="666792269">
    <w:abstractNumId w:val="15"/>
  </w:num>
  <w:num w:numId="18" w16cid:durableId="836119283">
    <w:abstractNumId w:val="14"/>
  </w:num>
  <w:num w:numId="19" w16cid:durableId="12345876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13881"/>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A675E9"/>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e.ca" TargetMode="External"/><Relationship Id="rId13" Type="http://schemas.openxmlformats.org/officeDocument/2006/relationships/hyperlink" Target="http://www.edmontonjournal.com/touch/story.html?id=11351246" TargetMode="External"/><Relationship Id="rId18" Type="http://schemas.openxmlformats.org/officeDocument/2006/relationships/hyperlink" Target="https://www.surveymonkey.com/r/7JM6FN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anhorne.info/events" TargetMode="External"/><Relationship Id="rId7" Type="http://schemas.openxmlformats.org/officeDocument/2006/relationships/hyperlink" Target="http://www.hme.ca/microgen-update" TargetMode="External"/><Relationship Id="rId12" Type="http://schemas.openxmlformats.org/officeDocument/2006/relationships/hyperlink" Target="http://www.conferenceboard.ca" TargetMode="External"/><Relationship Id="rId17" Type="http://schemas.openxmlformats.org/officeDocument/2006/relationships/hyperlink" Target="http://www.mining.com/web/infographic-the-petrostate-hex-how-plunging-oil-prices-affect-currencies/?utm_source=digest-en-oil-sands-150908&amp;utm_medium=email&amp;utm_campaign=dige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urveymonkey.com/r/7JM6FNC" TargetMode="External"/><Relationship Id="rId20" Type="http://schemas.openxmlformats.org/officeDocument/2006/relationships/hyperlink" Target="http://www.abctech.ca/general-membership?id=1173" TargetMode="External"/><Relationship Id="rId1" Type="http://schemas.openxmlformats.org/officeDocument/2006/relationships/numbering" Target="numbering.xml"/><Relationship Id="rId6" Type="http://schemas.openxmlformats.org/officeDocument/2006/relationships/hyperlink" Target="http://sustainival.com/about/" TargetMode="External"/><Relationship Id="rId11" Type="http://schemas.openxmlformats.org/officeDocument/2006/relationships/hyperlink" Target="http://www.conferenceboard.ca/infographics/automated-vehicles.aspx" TargetMode="External"/><Relationship Id="rId24" Type="http://schemas.openxmlformats.org/officeDocument/2006/relationships/hyperlink" Target="http://www.businesscloud.to/2015events" TargetMode="External"/><Relationship Id="rId5" Type="http://schemas.openxmlformats.org/officeDocument/2006/relationships/hyperlink" Target="http://sustainival.com" TargetMode="External"/><Relationship Id="rId15" Type="http://schemas.openxmlformats.org/officeDocument/2006/relationships/hyperlink" Target="http://ci-journal.net/index.php/ciej/article/view/1037/1088" TargetMode="External"/><Relationship Id="rId23" Type="http://schemas.openxmlformats.org/officeDocument/2006/relationships/hyperlink" Target="http://www.energytechforum.ca" TargetMode="External"/><Relationship Id="rId10" Type="http://schemas.openxmlformats.org/officeDocument/2006/relationships/hyperlink" Target="http://advancedbiofuelsusa.info/" TargetMode="External"/><Relationship Id="rId19" Type="http://schemas.openxmlformats.org/officeDocument/2006/relationships/hyperlink" Target="http://www.ABCtech.ca" TargetMode="External"/><Relationship Id="rId4" Type="http://schemas.openxmlformats.org/officeDocument/2006/relationships/webSettings" Target="webSettings.xml"/><Relationship Id="rId9" Type="http://schemas.openxmlformats.org/officeDocument/2006/relationships/hyperlink" Target="content.php?secondary_id=382&amp;id=759" TargetMode="External"/><Relationship Id="rId14" Type="http://schemas.openxmlformats.org/officeDocument/2006/relationships/hyperlink" Target="https://www.minds.com/blog/view/485549672757211136/tesla-unveils-a-battery-to-power-your-home-completely-off-grid" TargetMode="External"/><Relationship Id="rId22" Type="http://schemas.openxmlformats.org/officeDocument/2006/relationships/hyperlink" Target="http://solaralberta.ca/events/albertas-solar-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2025-12-30T16:41:00Z</dcterms:created>
  <dcterms:modified xsi:type="dcterms:W3CDTF">2025-12-30T16:41:00Z</dcterms:modified>
</cp:coreProperties>
</file>