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15"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781"/>
        <w:gridCol w:w="234"/>
      </w:tblGrid>
      <w:tr w:rsidR="005C745C" w:rsidRPr="005C745C" w14:paraId="27ABF585" w14:textId="77777777" w:rsidTr="005C745C">
        <w:trPr>
          <w:tblCellSpacing w:w="0" w:type="dxa"/>
        </w:trPr>
        <w:tc>
          <w:tcPr>
            <w:tcW w:w="8781" w:type="dxa"/>
            <w:tcBorders>
              <w:top w:val="outset" w:sz="6" w:space="0" w:color="auto"/>
              <w:left w:val="outset" w:sz="6" w:space="0" w:color="auto"/>
              <w:bottom w:val="outset" w:sz="6" w:space="0" w:color="auto"/>
              <w:right w:val="outset" w:sz="6" w:space="0" w:color="auto"/>
            </w:tcBorders>
            <w:hideMark/>
          </w:tcPr>
          <w:p w14:paraId="7F77C885" w14:textId="77A2F8C8" w:rsidR="005C745C" w:rsidRPr="005C745C" w:rsidRDefault="005C745C" w:rsidP="005C745C">
            <w:pPr>
              <w:rPr>
                <w:lang w:val="en-CA"/>
              </w:rPr>
            </w:pPr>
            <w:r>
              <w:rPr>
                <w:lang w:val="en-CA"/>
              </w:rPr>
              <w:t>ABCtech #33 25JAN15  Climate Change is in</w:t>
            </w:r>
          </w:p>
          <w:p w14:paraId="2D300A5E" w14:textId="3E35F9B1" w:rsidR="005C745C" w:rsidRPr="005C745C" w:rsidRDefault="005C745C" w:rsidP="005C745C">
            <w:pPr>
              <w:rPr>
                <w:lang w:val="en-CA"/>
              </w:rPr>
            </w:pPr>
            <w:r w:rsidRPr="005C745C">
              <w:rPr>
                <w:b/>
                <w:bCs/>
                <w:lang w:val="en-CA"/>
              </w:rPr>
              <w:t>QuikTech Notes</w:t>
            </w:r>
            <w:r>
              <w:rPr>
                <w:b/>
                <w:bCs/>
                <w:lang w:val="en-CA"/>
              </w:rPr>
              <w:t xml:space="preserve">  </w:t>
            </w:r>
            <w:r w:rsidRPr="005C745C">
              <w:rPr>
                <w:lang w:val="en-CA"/>
              </w:rPr>
              <w:t> </w:t>
            </w:r>
            <w:r w:rsidRPr="005C745C">
              <w:rPr>
                <w:b/>
                <w:bCs/>
                <w:lang w:val="en-CA"/>
              </w:rPr>
              <w:t>25-JAN-15</w:t>
            </w:r>
            <w:r>
              <w:rPr>
                <w:b/>
                <w:bCs/>
                <w:lang w:val="en-CA"/>
              </w:rPr>
              <w:t xml:space="preserve">  </w:t>
            </w:r>
            <w:r w:rsidRPr="005C745C">
              <w:rPr>
                <w:lang w:val="en-CA"/>
              </w:rPr>
              <w:t>REPRINT</w:t>
            </w:r>
            <w:r>
              <w:rPr>
                <w:lang w:val="en-CA"/>
              </w:rPr>
              <w:t xml:space="preserve">  </w:t>
            </w:r>
            <w:r w:rsidRPr="005C745C">
              <w:rPr>
                <w:b/>
                <w:bCs/>
                <w:lang w:val="en-CA"/>
              </w:rPr>
              <w:t>Special Edition -</w:t>
            </w:r>
            <w:r>
              <w:rPr>
                <w:b/>
                <w:bCs/>
                <w:lang w:val="en-CA"/>
              </w:rPr>
              <w:t xml:space="preserve">  </w:t>
            </w:r>
            <w:r w:rsidRPr="005C745C">
              <w:rPr>
                <w:b/>
                <w:bCs/>
                <w:lang w:val="en-CA"/>
              </w:rPr>
              <w:t>Climate Change?</w:t>
            </w:r>
          </w:p>
        </w:tc>
        <w:tc>
          <w:tcPr>
            <w:tcW w:w="234" w:type="dxa"/>
            <w:tcBorders>
              <w:top w:val="outset" w:sz="6" w:space="0" w:color="auto"/>
              <w:left w:val="outset" w:sz="6" w:space="0" w:color="auto"/>
              <w:bottom w:val="outset" w:sz="6" w:space="0" w:color="auto"/>
              <w:right w:val="outset" w:sz="6" w:space="0" w:color="auto"/>
            </w:tcBorders>
            <w:hideMark/>
          </w:tcPr>
          <w:p w14:paraId="5B8F6895" w14:textId="413BD181" w:rsidR="005C745C" w:rsidRPr="005C745C" w:rsidRDefault="005C745C" w:rsidP="005C745C">
            <w:pPr>
              <w:rPr>
                <w:lang w:val="en-CA"/>
              </w:rPr>
            </w:pPr>
            <w:r w:rsidRPr="005C745C">
              <w:rPr>
                <w:lang w:val="en-CA"/>
              </w:rPr>
              <w:t> </w:t>
            </w:r>
          </w:p>
        </w:tc>
      </w:tr>
    </w:tbl>
    <w:p w14:paraId="0AF6BD8C" w14:textId="77777777" w:rsidR="005C745C" w:rsidRPr="005C745C" w:rsidRDefault="005C745C" w:rsidP="005C745C">
      <w:pPr>
        <w:rPr>
          <w:vanish/>
          <w:lang w:val="en-CA"/>
        </w:rPr>
      </w:pPr>
    </w:p>
    <w:tbl>
      <w:tblPr>
        <w:tblW w:w="900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850"/>
        <w:gridCol w:w="3150"/>
      </w:tblGrid>
      <w:tr w:rsidR="005C745C" w:rsidRPr="005C745C" w14:paraId="16FDA025" w14:textId="77777777">
        <w:tc>
          <w:tcPr>
            <w:tcW w:w="0" w:type="auto"/>
            <w:tcBorders>
              <w:top w:val="outset" w:sz="6" w:space="0" w:color="auto"/>
              <w:left w:val="outset" w:sz="6" w:space="0" w:color="auto"/>
              <w:bottom w:val="outset" w:sz="6" w:space="0" w:color="auto"/>
              <w:right w:val="outset" w:sz="6" w:space="0" w:color="auto"/>
            </w:tcBorders>
            <w:hideMark/>
          </w:tcPr>
          <w:p w14:paraId="36D24940" w14:textId="77777777" w:rsidR="005C745C" w:rsidRPr="005C745C" w:rsidRDefault="005C745C" w:rsidP="005C745C">
            <w:pPr>
              <w:rPr>
                <w:lang w:val="en-CA"/>
              </w:rPr>
            </w:pPr>
            <w:r w:rsidRPr="005C745C">
              <w:rPr>
                <w:lang w:val="en-CA"/>
              </w:rPr>
              <w:t>Alberta has been weathering a very, very "busy" period of high spending and rapid growth. We have been the subject of attention by many interests during this period of astounding prosperity. But times have changed - very fast, calling for the players to think ahead, shrink expectations and act quickly. These are times that build character and test our relationships. It is also a time allowing attention to issues earlier ignored. We are being watched.</w:t>
            </w:r>
          </w:p>
          <w:p w14:paraId="06E9D9F5" w14:textId="5C6247EB" w:rsidR="005C745C" w:rsidRPr="005C745C" w:rsidRDefault="005C745C" w:rsidP="005C745C">
            <w:pPr>
              <w:rPr>
                <w:lang w:val="en-CA"/>
              </w:rPr>
            </w:pPr>
            <w:r w:rsidRPr="005C745C">
              <w:rPr>
                <w:b/>
                <w:bCs/>
                <w:lang w:val="en-CA"/>
              </w:rPr>
              <w:t>Crises inspire innovation</w:t>
            </w:r>
            <w:r w:rsidRPr="005C745C">
              <w:rPr>
                <w:lang w:val="en-CA"/>
              </w:rPr>
              <w:t xml:space="preserve"> - that is our belief and has been the subject of several recent </w:t>
            </w:r>
            <w:hyperlink r:id="rId5" w:history="1">
              <w:r w:rsidRPr="005C745C">
                <w:rPr>
                  <w:rStyle w:val="Hyperlink"/>
                  <w:lang w:val="en-CA"/>
                </w:rPr>
                <w:t>Special Editions</w:t>
              </w:r>
            </w:hyperlink>
            <w:r w:rsidRPr="005C745C">
              <w:rPr>
                <w:lang w:val="en-CA"/>
              </w:rPr>
              <w:t xml:space="preserve"> about diversification, public financing and inspiring creativity thorough relationship building between the </w:t>
            </w:r>
            <w:hyperlink r:id="rId6" w:history="1">
              <w:r w:rsidRPr="005C745C">
                <w:rPr>
                  <w:rStyle w:val="Hyperlink"/>
                  <w:lang w:val="en-CA"/>
                </w:rPr>
                <w:t>arts and technology.</w:t>
              </w:r>
            </w:hyperlink>
          </w:p>
          <w:p w14:paraId="545B3A29" w14:textId="77777777" w:rsidR="005C745C" w:rsidRPr="005C745C" w:rsidRDefault="005C745C" w:rsidP="005C745C">
            <w:pPr>
              <w:rPr>
                <w:lang w:val="en-CA"/>
              </w:rPr>
            </w:pPr>
            <w:r w:rsidRPr="005C745C">
              <w:rPr>
                <w:lang w:val="en-CA"/>
              </w:rPr>
              <w:t>To sustain the momentum, we are exploring the very delicate issue of Climate Change. This is a topic dear to Albertans, our neighbours and our partners. It is an issue warranting the convergence of policies governing energy and environment, an issue calling for creativity in responding to a new reality - the volatile price of carbon.</w:t>
            </w:r>
          </w:p>
          <w:p w14:paraId="4AD30C8A" w14:textId="77777777" w:rsidR="005C745C" w:rsidRPr="005C745C" w:rsidRDefault="005C745C" w:rsidP="005C745C">
            <w:pPr>
              <w:rPr>
                <w:lang w:val="en-CA"/>
              </w:rPr>
            </w:pPr>
            <w:r w:rsidRPr="005C745C">
              <w:rPr>
                <w:lang w:val="en-CA"/>
              </w:rPr>
              <w:t>A discussion on Climate Change reveals the inter-relationship between energy and environment and can serve to inspire creativity in the application of technology for addressing a wide range of related issues in: transportation, health, international relations, agriculture, education, financing, and public procurement.</w:t>
            </w:r>
          </w:p>
          <w:p w14:paraId="1D94D537" w14:textId="77777777" w:rsidR="005C745C" w:rsidRPr="005C745C" w:rsidRDefault="005C745C" w:rsidP="005C745C">
            <w:pPr>
              <w:rPr>
                <w:lang w:val="en-CA"/>
              </w:rPr>
            </w:pPr>
            <w:r w:rsidRPr="005C745C">
              <w:rPr>
                <w:lang w:val="en-CA"/>
              </w:rPr>
              <w:t xml:space="preserve">Acknowledging </w:t>
            </w:r>
            <w:r w:rsidRPr="005C745C">
              <w:rPr>
                <w:i/>
                <w:iCs/>
                <w:lang w:val="en-CA"/>
              </w:rPr>
              <w:t>Climate Change stirs both global thinking and taking care of tomorrow today.  Consider ....</w:t>
            </w:r>
          </w:p>
          <w:p w14:paraId="71C4529A" w14:textId="77777777" w:rsidR="005C745C" w:rsidRPr="005C745C" w:rsidRDefault="005C745C" w:rsidP="005C745C">
            <w:pPr>
              <w:rPr>
                <w:lang w:val="en-CA"/>
              </w:rPr>
            </w:pPr>
            <w:r w:rsidRPr="005C745C">
              <w:rPr>
                <w:lang w:val="en-CA"/>
              </w:rPr>
              <w:pict w14:anchorId="10134D36">
                <v:rect id="_x0000_i1085" style="width:0;height:1.5pt" o:hralign="left" o:hrstd="t" o:hr="t" fillcolor="#a0a0a0" stroked="f"/>
              </w:pict>
            </w:r>
          </w:p>
          <w:p w14:paraId="13A1E3EC" w14:textId="77777777" w:rsidR="005C745C" w:rsidRPr="005C745C" w:rsidRDefault="005C745C" w:rsidP="005C745C">
            <w:pPr>
              <w:rPr>
                <w:lang w:val="en-CA"/>
              </w:rPr>
            </w:pPr>
            <w:r w:rsidRPr="005C745C">
              <w:rPr>
                <w:b/>
                <w:bCs/>
                <w:lang w:val="en-CA"/>
              </w:rPr>
              <w:t>  For those with "... </w:t>
            </w:r>
            <w:r w:rsidRPr="005C745C">
              <w:rPr>
                <w:b/>
                <w:bCs/>
                <w:i/>
                <w:iCs/>
                <w:lang w:val="en-CA"/>
              </w:rPr>
              <w:t>a new found respect for the environment" ...</w:t>
            </w:r>
          </w:p>
          <w:p w14:paraId="44B17F85" w14:textId="77777777" w:rsidR="005C745C" w:rsidRPr="005C745C" w:rsidRDefault="005C745C" w:rsidP="005C745C">
            <w:pPr>
              <w:rPr>
                <w:lang w:val="en-CA"/>
              </w:rPr>
            </w:pPr>
          </w:p>
          <w:p w14:paraId="6875E04A" w14:textId="77777777" w:rsidR="005C745C" w:rsidRPr="005C745C" w:rsidRDefault="005C745C" w:rsidP="005C745C">
            <w:pPr>
              <w:rPr>
                <w:lang w:val="en-CA"/>
              </w:rPr>
            </w:pPr>
            <w:r w:rsidRPr="005C745C">
              <w:rPr>
                <w:lang w:val="en-CA"/>
              </w:rPr>
              <w:lastRenderedPageBreak/>
              <w:t xml:space="preserve">Is global warming a fact? Over what time period and who says so? </w:t>
            </w:r>
            <w:hyperlink r:id="rId7" w:history="1">
              <w:r w:rsidRPr="005C745C">
                <w:rPr>
                  <w:rStyle w:val="Hyperlink"/>
                  <w:b/>
                  <w:bCs/>
                  <w:lang w:val="en-CA"/>
                </w:rPr>
                <w:t>VIEWPOINT</w:t>
              </w:r>
            </w:hyperlink>
          </w:p>
          <w:p w14:paraId="0D2A61F5" w14:textId="77777777" w:rsidR="005C745C" w:rsidRPr="005C745C" w:rsidRDefault="005C745C" w:rsidP="005C745C">
            <w:pPr>
              <w:rPr>
                <w:lang w:val="en-CA"/>
              </w:rPr>
            </w:pPr>
            <w:r w:rsidRPr="005C745C">
              <w:rPr>
                <w:lang w:val="en-CA"/>
              </w:rPr>
              <w:t>Are the oceans at risk, threatening coastal living?  </w:t>
            </w:r>
            <w:hyperlink r:id="rId8" w:history="1">
              <w:r w:rsidRPr="005C745C">
                <w:rPr>
                  <w:rStyle w:val="Hyperlink"/>
                  <w:b/>
                  <w:bCs/>
                  <w:lang w:val="en-CA"/>
                </w:rPr>
                <w:t>VIEWPOINT</w:t>
              </w:r>
            </w:hyperlink>
            <w:r w:rsidRPr="005C745C">
              <w:rPr>
                <w:lang w:val="en-CA"/>
              </w:rPr>
              <w:t> </w:t>
            </w:r>
          </w:p>
          <w:p w14:paraId="2DFCBD23" w14:textId="77777777" w:rsidR="005C745C" w:rsidRPr="005C745C" w:rsidRDefault="005C745C" w:rsidP="005C745C">
            <w:pPr>
              <w:rPr>
                <w:lang w:val="en-CA"/>
              </w:rPr>
            </w:pPr>
            <w:r w:rsidRPr="005C745C">
              <w:rPr>
                <w:lang w:val="en-CA"/>
              </w:rPr>
              <w:t>And if so, what are the implications for Alberta? </w:t>
            </w:r>
          </w:p>
          <w:p w14:paraId="53F0A5FB" w14:textId="77777777" w:rsidR="005C745C" w:rsidRPr="005C745C" w:rsidRDefault="005C745C" w:rsidP="005C745C">
            <w:pPr>
              <w:rPr>
                <w:lang w:val="en-CA"/>
              </w:rPr>
            </w:pPr>
            <w:r w:rsidRPr="005C745C">
              <w:rPr>
                <w:lang w:val="en-CA"/>
              </w:rPr>
              <w:t xml:space="preserve">Alberta's position is expressed </w:t>
            </w:r>
            <w:hyperlink r:id="rId9" w:history="1">
              <w:r w:rsidRPr="005C745C">
                <w:rPr>
                  <w:rStyle w:val="Hyperlink"/>
                  <w:b/>
                  <w:bCs/>
                  <w:lang w:val="en-CA"/>
                </w:rPr>
                <w:t>HERE</w:t>
              </w:r>
            </w:hyperlink>
            <w:r w:rsidRPr="005C745C">
              <w:rPr>
                <w:lang w:val="en-CA"/>
              </w:rPr>
              <w:t> "</w:t>
            </w:r>
            <w:r w:rsidRPr="005C745C">
              <w:rPr>
                <w:i/>
                <w:iCs/>
                <w:lang w:val="en-CA"/>
              </w:rPr>
              <w:t>Alberta's climate change strategy reflects the Alberta government's commitment to protecting our environment, maintaining a healthy economy, and securing Albertans’ quality of life."</w:t>
            </w:r>
          </w:p>
          <w:p w14:paraId="521C65D9" w14:textId="77777777" w:rsidR="005C745C" w:rsidRPr="005C745C" w:rsidRDefault="005C745C" w:rsidP="005C745C">
            <w:pPr>
              <w:rPr>
                <w:lang w:val="en-CA"/>
              </w:rPr>
            </w:pPr>
          </w:p>
          <w:p w14:paraId="267C239B" w14:textId="77777777" w:rsidR="005C745C" w:rsidRPr="005C745C" w:rsidRDefault="005C745C" w:rsidP="005C745C">
            <w:pPr>
              <w:rPr>
                <w:lang w:val="en-CA"/>
              </w:rPr>
            </w:pPr>
            <w:r w:rsidRPr="005C745C">
              <w:rPr>
                <w:b/>
                <w:bCs/>
                <w:lang w:val="en-CA"/>
              </w:rPr>
              <w:t>"Climate Change" is in!</w:t>
            </w:r>
          </w:p>
          <w:p w14:paraId="036EA8C2" w14:textId="77777777" w:rsidR="005C745C" w:rsidRPr="005C745C" w:rsidRDefault="005C745C" w:rsidP="005C745C">
            <w:pPr>
              <w:rPr>
                <w:lang w:val="en-CA"/>
              </w:rPr>
            </w:pPr>
            <w:r w:rsidRPr="005C745C">
              <w:rPr>
                <w:b/>
                <w:bCs/>
                <w:lang w:val="en-CA"/>
              </w:rPr>
              <w:t xml:space="preserve">Market. </w:t>
            </w:r>
            <w:r w:rsidRPr="005C745C">
              <w:rPr>
                <w:lang w:val="en-CA"/>
              </w:rPr>
              <w:t>The public believes climate change to be a reality, with significant implications for public policy and corporate investment.</w:t>
            </w:r>
          </w:p>
          <w:p w14:paraId="474CDDD6" w14:textId="77777777" w:rsidR="005C745C" w:rsidRPr="005C745C" w:rsidRDefault="005C745C" w:rsidP="005C745C">
            <w:pPr>
              <w:rPr>
                <w:lang w:val="en-CA"/>
              </w:rPr>
            </w:pPr>
          </w:p>
          <w:p w14:paraId="6AE73FE5" w14:textId="77777777" w:rsidR="005C745C" w:rsidRPr="005C745C" w:rsidRDefault="005C745C" w:rsidP="005C745C">
            <w:pPr>
              <w:rPr>
                <w:lang w:val="en-CA"/>
              </w:rPr>
            </w:pPr>
            <w:r w:rsidRPr="005C745C">
              <w:rPr>
                <w:b/>
                <w:bCs/>
                <w:lang w:val="en-CA"/>
              </w:rPr>
              <w:t>Corporate.</w:t>
            </w:r>
            <w:r w:rsidRPr="005C745C">
              <w:rPr>
                <w:lang w:val="en-CA"/>
              </w:rPr>
              <w:t xml:space="preserve"> Our discussions with business, big and small, reinforce the view that corporations are taking climate change seriously both as an investment opportunity and a threat given the geo-political implications</w:t>
            </w:r>
          </w:p>
          <w:p w14:paraId="448B1646" w14:textId="77777777" w:rsidR="005C745C" w:rsidRPr="005C745C" w:rsidRDefault="005C745C" w:rsidP="005C745C">
            <w:pPr>
              <w:rPr>
                <w:lang w:val="en-CA"/>
              </w:rPr>
            </w:pPr>
          </w:p>
          <w:p w14:paraId="26E24C6E" w14:textId="77777777" w:rsidR="005C745C" w:rsidRPr="005C745C" w:rsidRDefault="005C745C" w:rsidP="005C745C">
            <w:pPr>
              <w:rPr>
                <w:lang w:val="en-CA"/>
              </w:rPr>
            </w:pPr>
            <w:r w:rsidRPr="005C745C">
              <w:rPr>
                <w:b/>
                <w:bCs/>
                <w:lang w:val="en-CA"/>
              </w:rPr>
              <w:t>Government.</w:t>
            </w:r>
            <w:r w:rsidRPr="005C745C">
              <w:rPr>
                <w:lang w:val="en-CA"/>
              </w:rPr>
              <w:t xml:space="preserve"> Alberta's carbon-based economy is tied tight to the environment - that is, Alberta's GDP is carbon dependent and energy/environment policies are co-dependent:</w:t>
            </w:r>
          </w:p>
          <w:p w14:paraId="529AD8FF" w14:textId="77777777" w:rsidR="005C745C" w:rsidRPr="005C745C" w:rsidRDefault="005C745C" w:rsidP="005C745C">
            <w:pPr>
              <w:rPr>
                <w:lang w:val="en-CA"/>
              </w:rPr>
            </w:pPr>
          </w:p>
          <w:p w14:paraId="1983A1F4" w14:textId="77777777" w:rsidR="005C745C" w:rsidRPr="005C745C" w:rsidRDefault="005C745C" w:rsidP="005C745C">
            <w:pPr>
              <w:numPr>
                <w:ilvl w:val="0"/>
                <w:numId w:val="16"/>
              </w:numPr>
              <w:rPr>
                <w:lang w:val="en-CA"/>
              </w:rPr>
            </w:pPr>
            <w:r w:rsidRPr="005C745C">
              <w:rPr>
                <w:lang w:val="en-CA"/>
              </w:rPr>
              <w:t>Oil, gas, coal - carbon for mining/Energy </w:t>
            </w:r>
          </w:p>
          <w:p w14:paraId="69E8D605" w14:textId="77777777" w:rsidR="005C745C" w:rsidRPr="005C745C" w:rsidRDefault="005C745C" w:rsidP="005C745C">
            <w:pPr>
              <w:numPr>
                <w:ilvl w:val="0"/>
                <w:numId w:val="16"/>
              </w:numPr>
              <w:rPr>
                <w:lang w:val="en-CA"/>
              </w:rPr>
            </w:pPr>
            <w:r w:rsidRPr="005C745C">
              <w:rPr>
                <w:lang w:val="en-CA"/>
              </w:rPr>
              <w:t>Wheat, meat - carbon for food/Agriculture. </w:t>
            </w:r>
          </w:p>
          <w:p w14:paraId="2467697E" w14:textId="77777777" w:rsidR="005C745C" w:rsidRPr="005C745C" w:rsidRDefault="005C745C" w:rsidP="005C745C">
            <w:pPr>
              <w:numPr>
                <w:ilvl w:val="0"/>
                <w:numId w:val="16"/>
              </w:numPr>
              <w:rPr>
                <w:lang w:val="en-CA"/>
              </w:rPr>
            </w:pPr>
            <w:r w:rsidRPr="005C745C">
              <w:rPr>
                <w:lang w:val="en-CA"/>
              </w:rPr>
              <w:t>Timber, pulp - carbon for construction/Forestry</w:t>
            </w:r>
          </w:p>
          <w:p w14:paraId="2E46BAED" w14:textId="77777777" w:rsidR="005C745C" w:rsidRPr="005C745C" w:rsidRDefault="005C745C" w:rsidP="005C745C">
            <w:pPr>
              <w:numPr>
                <w:ilvl w:val="0"/>
                <w:numId w:val="16"/>
              </w:numPr>
              <w:rPr>
                <w:lang w:val="en-CA"/>
              </w:rPr>
            </w:pPr>
            <w:r w:rsidRPr="005C745C">
              <w:rPr>
                <w:lang w:val="en-CA"/>
              </w:rPr>
              <w:t>Water, air - in processing carbon</w:t>
            </w:r>
          </w:p>
          <w:p w14:paraId="6A7DD9C1" w14:textId="77777777" w:rsidR="005C745C" w:rsidRPr="005C745C" w:rsidRDefault="005C745C" w:rsidP="005C745C">
            <w:pPr>
              <w:rPr>
                <w:lang w:val="en-CA"/>
              </w:rPr>
            </w:pPr>
          </w:p>
          <w:p w14:paraId="7917C223" w14:textId="4D5406C1" w:rsidR="005C745C" w:rsidRPr="005C745C" w:rsidRDefault="005C745C" w:rsidP="005C745C">
            <w:pPr>
              <w:rPr>
                <w:lang w:val="en-CA"/>
              </w:rPr>
            </w:pPr>
            <w:r w:rsidRPr="005C745C">
              <w:rPr>
                <w:lang w:val="en-CA"/>
              </w:rPr>
              <w:t xml:space="preserve">The use of carbon ALWAYS affects the quality and availability of both air and water. This insight for ABCtech was the focus of our </w:t>
            </w:r>
            <w:r w:rsidRPr="005C745C">
              <w:rPr>
                <w:lang w:val="en-CA"/>
              </w:rPr>
              <w:lastRenderedPageBreak/>
              <w:t>Conference in 2010 yielding 40 associated resolutions  </w:t>
            </w:r>
            <w:hyperlink r:id="rId10" w:history="1">
              <w:r w:rsidRPr="005C745C">
                <w:rPr>
                  <w:rStyle w:val="Hyperlink"/>
                  <w:b/>
                  <w:bCs/>
                  <w:lang w:val="en-CA"/>
                </w:rPr>
                <w:t>HERE</w:t>
              </w:r>
            </w:hyperlink>
            <w:r w:rsidRPr="005C745C">
              <w:rPr>
                <w:b/>
                <w:bCs/>
                <w:lang w:val="en-CA"/>
              </w:rPr>
              <w:t xml:space="preserve">  </w:t>
            </w:r>
            <w:r w:rsidRPr="005C745C">
              <w:rPr>
                <w:lang w:val="en-CA"/>
              </w:rPr>
              <w:t xml:space="preserve">including the formation of the </w:t>
            </w:r>
            <w:hyperlink r:id="rId11" w:history="1">
              <w:r w:rsidRPr="005C745C">
                <w:rPr>
                  <w:rStyle w:val="Hyperlink"/>
                  <w:b/>
                  <w:bCs/>
                  <w:lang w:val="en-CA"/>
                </w:rPr>
                <w:t>Alberta CleanTech Industry Association (ACTia)</w:t>
              </w:r>
            </w:hyperlink>
            <w:r w:rsidRPr="005C745C">
              <w:rPr>
                <w:lang w:val="en-CA"/>
              </w:rPr>
              <w:t> </w:t>
            </w:r>
          </w:p>
          <w:p w14:paraId="1F7FB0AD" w14:textId="77777777" w:rsidR="005C745C" w:rsidRPr="005C745C" w:rsidRDefault="005C745C" w:rsidP="005C745C">
            <w:pPr>
              <w:rPr>
                <w:lang w:val="en-CA"/>
              </w:rPr>
            </w:pPr>
          </w:p>
          <w:p w14:paraId="00A9AF59" w14:textId="77777777" w:rsidR="005C745C" w:rsidRPr="005C745C" w:rsidRDefault="005C745C" w:rsidP="005C745C">
            <w:pPr>
              <w:rPr>
                <w:lang w:val="en-CA"/>
              </w:rPr>
            </w:pPr>
            <w:r w:rsidRPr="005C745C">
              <w:rPr>
                <w:lang w:val="en-CA"/>
              </w:rPr>
              <w:t>Also relevant was ABCtech's subsequent role in assessing the merit of electrifying transportation (2010) and earlier exploration in 2007 of fusion energy with the subsequent formation of the Alberta/Canada Fusion Energy Program and our international assessment of the status of fusion energy </w:t>
            </w:r>
            <w:hyperlink r:id="rId12" w:history="1">
              <w:r w:rsidRPr="005C745C">
                <w:rPr>
                  <w:rStyle w:val="Hyperlink"/>
                  <w:b/>
                  <w:bCs/>
                  <w:lang w:val="en-CA"/>
                </w:rPr>
                <w:t>HERE</w:t>
              </w:r>
            </w:hyperlink>
            <w:r w:rsidRPr="005C745C">
              <w:rPr>
                <w:lang w:val="en-CA"/>
              </w:rPr>
              <w:t> advocating for Alberta/Canada to prepare for a post-carbon economy and recommending:</w:t>
            </w:r>
          </w:p>
          <w:p w14:paraId="08B89C49" w14:textId="77777777" w:rsidR="005C745C" w:rsidRPr="005C745C" w:rsidRDefault="005C745C" w:rsidP="005C745C">
            <w:pPr>
              <w:rPr>
                <w:lang w:val="en-CA"/>
              </w:rPr>
            </w:pPr>
          </w:p>
          <w:p w14:paraId="2D5063C7" w14:textId="77777777" w:rsidR="005C745C" w:rsidRPr="005C745C" w:rsidRDefault="005C745C" w:rsidP="005C745C">
            <w:pPr>
              <w:numPr>
                <w:ilvl w:val="0"/>
                <w:numId w:val="17"/>
              </w:numPr>
              <w:rPr>
                <w:lang w:val="en-CA"/>
              </w:rPr>
            </w:pPr>
            <w:r w:rsidRPr="005C745C">
              <w:rPr>
                <w:lang w:val="en-CA"/>
              </w:rPr>
              <w:t>Formalizing Canada's participation in rapidly developing fusion energy research programs in Europe, Asia and the USA</w:t>
            </w:r>
          </w:p>
          <w:p w14:paraId="0010A4AC" w14:textId="77777777" w:rsidR="005C745C" w:rsidRPr="005C745C" w:rsidRDefault="005C745C" w:rsidP="005C745C">
            <w:pPr>
              <w:numPr>
                <w:ilvl w:val="0"/>
                <w:numId w:val="17"/>
              </w:numPr>
              <w:rPr>
                <w:lang w:val="en-CA"/>
              </w:rPr>
            </w:pPr>
            <w:r w:rsidRPr="005C745C">
              <w:rPr>
                <w:lang w:val="en-CA"/>
              </w:rPr>
              <w:t>Giving priority to industrial development in fields for advancing and capitalizing on fusion for energy, e.g. advanced materials, photonics, energy analytics</w:t>
            </w:r>
          </w:p>
          <w:p w14:paraId="198A0E60" w14:textId="77777777" w:rsidR="005C745C" w:rsidRPr="005C745C" w:rsidRDefault="005C745C" w:rsidP="005C745C">
            <w:pPr>
              <w:numPr>
                <w:ilvl w:val="0"/>
                <w:numId w:val="17"/>
              </w:numPr>
              <w:rPr>
                <w:lang w:val="en-CA"/>
              </w:rPr>
            </w:pPr>
            <w:r w:rsidRPr="005C745C">
              <w:rPr>
                <w:lang w:val="en-CA"/>
              </w:rPr>
              <w:t>Accepting the offer to locate the world's first fusion demonstration plant in Alberta for employing heat for industrial purposes - in the near term for extraction and upgrading of bitumen for energy, and in the longer term to meet anticipated demand for carbon-dense products and materials.</w:t>
            </w:r>
          </w:p>
          <w:p w14:paraId="60563754" w14:textId="77777777" w:rsidR="005C745C" w:rsidRPr="005C745C" w:rsidRDefault="005C745C" w:rsidP="005C745C">
            <w:pPr>
              <w:rPr>
                <w:lang w:val="en-CA"/>
              </w:rPr>
            </w:pPr>
          </w:p>
          <w:p w14:paraId="66957513" w14:textId="77777777" w:rsidR="005C745C" w:rsidRPr="005C745C" w:rsidRDefault="005C745C" w:rsidP="005C745C">
            <w:pPr>
              <w:rPr>
                <w:lang w:val="en-CA"/>
              </w:rPr>
            </w:pPr>
          </w:p>
          <w:p w14:paraId="0EB94AF9" w14:textId="77777777" w:rsidR="005C745C" w:rsidRPr="005C745C" w:rsidRDefault="005C745C" w:rsidP="005C745C">
            <w:pPr>
              <w:rPr>
                <w:lang w:val="en-CA"/>
              </w:rPr>
            </w:pPr>
          </w:p>
          <w:p w14:paraId="757DE99A" w14:textId="77777777" w:rsidR="005C745C" w:rsidRPr="005C745C" w:rsidRDefault="005C745C" w:rsidP="005C745C">
            <w:pPr>
              <w:rPr>
                <w:lang w:val="en-CA"/>
              </w:rPr>
            </w:pPr>
            <w:r w:rsidRPr="005C745C">
              <w:rPr>
                <w:b/>
                <w:bCs/>
                <w:lang w:val="en-CA"/>
              </w:rPr>
              <w:t>The challenge to change</w:t>
            </w:r>
            <w:r w:rsidRPr="005C745C">
              <w:rPr>
                <w:lang w:val="en-CA"/>
              </w:rPr>
              <w:t> and take the future of Alberta's economy seriously has been impeded by faith in sustained prosperity tied to carbon for energy. BUT as the faith has been shaken, Climate Change is in focus and may serve to galvanize "diversifying Alberta's economy through technology".</w:t>
            </w:r>
          </w:p>
          <w:p w14:paraId="7A77AD28" w14:textId="77777777" w:rsidR="005C745C" w:rsidRPr="005C745C" w:rsidRDefault="005C745C" w:rsidP="005C745C">
            <w:pPr>
              <w:rPr>
                <w:lang w:val="en-CA"/>
              </w:rPr>
            </w:pPr>
            <w:r w:rsidRPr="005C745C">
              <w:rPr>
                <w:lang w:val="en-CA"/>
              </w:rPr>
              <w:pict w14:anchorId="4F85C9F0">
                <v:rect id="_x0000_i1086" style="width:0;height:1.5pt" o:hralign="center" o:hrstd="t" o:hr="t" fillcolor="#a0a0a0" stroked="f"/>
              </w:pict>
            </w:r>
          </w:p>
          <w:p w14:paraId="5C3ACD3E" w14:textId="77777777" w:rsidR="005C745C" w:rsidRPr="005C745C" w:rsidRDefault="005C745C" w:rsidP="005C745C">
            <w:pPr>
              <w:rPr>
                <w:lang w:val="en-CA"/>
              </w:rPr>
            </w:pPr>
          </w:p>
          <w:p w14:paraId="56E0AB26" w14:textId="77777777" w:rsidR="005C745C" w:rsidRPr="005C745C" w:rsidRDefault="005C745C" w:rsidP="005C745C">
            <w:pPr>
              <w:rPr>
                <w:lang w:val="en-CA"/>
              </w:rPr>
            </w:pPr>
          </w:p>
          <w:p w14:paraId="0412B2AA" w14:textId="77777777" w:rsidR="005C745C" w:rsidRPr="005C745C" w:rsidRDefault="005C745C" w:rsidP="005C745C">
            <w:pPr>
              <w:rPr>
                <w:lang w:val="en-CA"/>
              </w:rPr>
            </w:pPr>
            <w:hyperlink r:id="rId13" w:history="1">
              <w:r w:rsidRPr="005C745C">
                <w:rPr>
                  <w:rStyle w:val="Hyperlink"/>
                  <w:b/>
                  <w:bCs/>
                  <w:lang w:val="en-CA"/>
                </w:rPr>
                <w:t>pwc's 18th Annual Global CEO Survey</w:t>
              </w:r>
            </w:hyperlink>
            <w:r w:rsidRPr="005C745C">
              <w:rPr>
                <w:lang w:val="en-CA"/>
              </w:rPr>
              <w:t> </w:t>
            </w:r>
          </w:p>
          <w:p w14:paraId="5C5CDFC6" w14:textId="77777777" w:rsidR="005C745C" w:rsidRPr="005C745C" w:rsidRDefault="005C745C" w:rsidP="005C745C">
            <w:pPr>
              <w:numPr>
                <w:ilvl w:val="0"/>
                <w:numId w:val="18"/>
              </w:numPr>
              <w:rPr>
                <w:lang w:val="en-CA"/>
              </w:rPr>
            </w:pPr>
            <w:r w:rsidRPr="005C745C">
              <w:rPr>
                <w:lang w:val="en-CA"/>
              </w:rPr>
              <w:t>39% of CEOs are very confident about their company’s growth prospects</w:t>
            </w:r>
          </w:p>
          <w:p w14:paraId="72019BB9" w14:textId="77777777" w:rsidR="005C745C" w:rsidRPr="005C745C" w:rsidRDefault="005C745C" w:rsidP="005C745C">
            <w:pPr>
              <w:numPr>
                <w:ilvl w:val="0"/>
                <w:numId w:val="18"/>
              </w:numPr>
              <w:rPr>
                <w:lang w:val="en-CA"/>
              </w:rPr>
            </w:pPr>
            <w:r w:rsidRPr="005C745C">
              <w:rPr>
                <w:lang w:val="en-CA"/>
              </w:rPr>
              <w:t>78% of CEOs are concerned about over-regulation</w:t>
            </w:r>
          </w:p>
          <w:p w14:paraId="42BFFE85" w14:textId="77777777" w:rsidR="005C745C" w:rsidRPr="005C745C" w:rsidRDefault="005C745C" w:rsidP="005C745C">
            <w:pPr>
              <w:numPr>
                <w:ilvl w:val="0"/>
                <w:numId w:val="18"/>
              </w:numPr>
              <w:rPr>
                <w:lang w:val="en-CA"/>
              </w:rPr>
            </w:pPr>
            <w:r w:rsidRPr="005C745C">
              <w:rPr>
                <w:lang w:val="en-CA"/>
              </w:rPr>
              <w:t>1,322 CEOs interviewed in 77 countries</w:t>
            </w:r>
          </w:p>
          <w:p w14:paraId="5A9406F6" w14:textId="77777777" w:rsidR="005C745C" w:rsidRPr="005C745C" w:rsidRDefault="005C745C" w:rsidP="005C745C">
            <w:pPr>
              <w:numPr>
                <w:ilvl w:val="0"/>
                <w:numId w:val="18"/>
              </w:numPr>
              <w:rPr>
                <w:lang w:val="en-CA"/>
              </w:rPr>
            </w:pPr>
            <w:r w:rsidRPr="005C745C">
              <w:rPr>
                <w:lang w:val="en-CA"/>
              </w:rPr>
              <w:t>56% of CEOs think cross-sector competition is on the rise</w:t>
            </w:r>
          </w:p>
          <w:p w14:paraId="7BDBF29D" w14:textId="77777777" w:rsidR="005C745C" w:rsidRPr="005C745C" w:rsidRDefault="005C745C" w:rsidP="005C745C">
            <w:pPr>
              <w:rPr>
                <w:lang w:val="en-CA"/>
              </w:rPr>
            </w:pPr>
          </w:p>
        </w:tc>
        <w:tc>
          <w:tcPr>
            <w:tcW w:w="3150" w:type="dxa"/>
            <w:tcBorders>
              <w:top w:val="outset" w:sz="6" w:space="0" w:color="auto"/>
              <w:left w:val="outset" w:sz="6" w:space="0" w:color="auto"/>
              <w:bottom w:val="outset" w:sz="6" w:space="0" w:color="auto"/>
              <w:right w:val="outset" w:sz="6" w:space="0" w:color="auto"/>
            </w:tcBorders>
            <w:hideMark/>
          </w:tcPr>
          <w:p w14:paraId="3FF77CC7" w14:textId="77777777" w:rsidR="005C745C" w:rsidRPr="005C745C" w:rsidRDefault="005C745C" w:rsidP="005C745C">
            <w:pPr>
              <w:rPr>
                <w:lang w:val="en-CA"/>
              </w:rPr>
            </w:pPr>
            <w:r w:rsidRPr="005C745C">
              <w:rPr>
                <w:b/>
                <w:bCs/>
                <w:lang w:val="en-CA"/>
              </w:rPr>
              <w:lastRenderedPageBreak/>
              <w:t>  </w:t>
            </w:r>
          </w:p>
          <w:p w14:paraId="147AAEFE" w14:textId="77777777" w:rsidR="005C745C" w:rsidRPr="005C745C" w:rsidRDefault="005C745C" w:rsidP="005C745C">
            <w:pPr>
              <w:rPr>
                <w:lang w:val="en-CA"/>
              </w:rPr>
            </w:pPr>
            <w:r w:rsidRPr="005C745C">
              <w:rPr>
                <w:b/>
                <w:bCs/>
                <w:lang w:val="en-CA"/>
              </w:rPr>
              <w:t>EVENTS</w:t>
            </w:r>
          </w:p>
          <w:p w14:paraId="419811CD" w14:textId="77777777" w:rsidR="005C745C" w:rsidRPr="005C745C" w:rsidRDefault="005C745C" w:rsidP="005C745C">
            <w:pPr>
              <w:rPr>
                <w:lang w:val="en-CA"/>
              </w:rPr>
            </w:pPr>
            <w:r w:rsidRPr="005C745C">
              <w:rPr>
                <w:lang w:val="en-CA"/>
              </w:rPr>
              <w:pict w14:anchorId="5AA0D44D">
                <v:rect id="_x0000_i1087" style="width:0;height:1.5pt" o:hralign="center" o:hrstd="t" o:hr="t" fillcolor="#a0a0a0" stroked="f"/>
              </w:pict>
            </w:r>
          </w:p>
          <w:p w14:paraId="01EFC2EA" w14:textId="77777777" w:rsidR="005C745C" w:rsidRPr="005C745C" w:rsidRDefault="005C745C" w:rsidP="005C745C">
            <w:pPr>
              <w:rPr>
                <w:lang w:val="en-CA"/>
              </w:rPr>
            </w:pPr>
            <w:r w:rsidRPr="005C745C">
              <w:rPr>
                <w:b/>
                <w:bCs/>
                <w:lang w:val="en-CA"/>
              </w:rPr>
              <w:t>BioTech Alberta</w:t>
            </w:r>
          </w:p>
          <w:p w14:paraId="66152B86" w14:textId="77777777" w:rsidR="005C745C" w:rsidRPr="005C745C" w:rsidRDefault="005C745C" w:rsidP="005C745C">
            <w:pPr>
              <w:rPr>
                <w:lang w:val="en-CA"/>
              </w:rPr>
            </w:pPr>
          </w:p>
          <w:p w14:paraId="5533AD71" w14:textId="77777777" w:rsidR="005C745C" w:rsidRPr="005C745C" w:rsidRDefault="005C745C" w:rsidP="005C745C">
            <w:pPr>
              <w:rPr>
                <w:lang w:val="en-CA"/>
              </w:rPr>
            </w:pPr>
            <w:r w:rsidRPr="005C745C">
              <w:rPr>
                <w:b/>
                <w:bCs/>
                <w:lang w:val="en-CA"/>
              </w:rPr>
              <w:t> Speaker Series Launch</w:t>
            </w:r>
          </w:p>
          <w:p w14:paraId="3A9198E6" w14:textId="77777777" w:rsidR="005C745C" w:rsidRPr="005C745C" w:rsidRDefault="005C745C" w:rsidP="005C745C">
            <w:pPr>
              <w:rPr>
                <w:lang w:val="en-CA"/>
              </w:rPr>
            </w:pPr>
          </w:p>
          <w:p w14:paraId="7EA38904" w14:textId="77777777" w:rsidR="005C745C" w:rsidRPr="005C745C" w:rsidRDefault="005C745C" w:rsidP="005C745C">
            <w:pPr>
              <w:rPr>
                <w:lang w:val="en-CA"/>
              </w:rPr>
            </w:pPr>
            <w:r w:rsidRPr="005C745C">
              <w:rPr>
                <w:lang w:val="en-CA"/>
              </w:rPr>
              <w:t>January 27th, Edmonton</w:t>
            </w:r>
          </w:p>
          <w:p w14:paraId="62CC5A02" w14:textId="77777777" w:rsidR="005C745C" w:rsidRPr="005C745C" w:rsidRDefault="005C745C" w:rsidP="005C745C">
            <w:pPr>
              <w:rPr>
                <w:lang w:val="en-CA"/>
              </w:rPr>
            </w:pPr>
            <w:hyperlink r:id="rId14" w:history="1">
              <w:r w:rsidRPr="005C745C">
                <w:rPr>
                  <w:rStyle w:val="Hyperlink"/>
                  <w:b/>
                  <w:bCs/>
                  <w:lang w:val="en-CA"/>
                </w:rPr>
                <w:t>FOR MORE</w:t>
              </w:r>
            </w:hyperlink>
          </w:p>
          <w:p w14:paraId="54A5ECCC" w14:textId="77777777" w:rsidR="005C745C" w:rsidRPr="005C745C" w:rsidRDefault="005C745C" w:rsidP="005C745C">
            <w:pPr>
              <w:rPr>
                <w:lang w:val="en-CA"/>
              </w:rPr>
            </w:pPr>
            <w:r w:rsidRPr="005C745C">
              <w:rPr>
                <w:b/>
                <w:bCs/>
                <w:lang w:val="en-CA"/>
              </w:rPr>
              <w:t> </w:t>
            </w:r>
          </w:p>
          <w:p w14:paraId="7C7A216D" w14:textId="77777777" w:rsidR="005C745C" w:rsidRPr="005C745C" w:rsidRDefault="005C745C" w:rsidP="005C745C">
            <w:pPr>
              <w:rPr>
                <w:lang w:val="en-CA"/>
              </w:rPr>
            </w:pPr>
            <w:hyperlink r:id="rId15" w:history="1">
              <w:r w:rsidRPr="005C745C">
                <w:rPr>
                  <w:rStyle w:val="Hyperlink"/>
                  <w:b/>
                  <w:bCs/>
                  <w:lang w:val="en-CA"/>
                </w:rPr>
                <w:t>REGISTER HERE</w:t>
              </w:r>
            </w:hyperlink>
          </w:p>
          <w:p w14:paraId="74615233" w14:textId="77777777" w:rsidR="005C745C" w:rsidRPr="005C745C" w:rsidRDefault="005C745C" w:rsidP="005C745C">
            <w:pPr>
              <w:rPr>
                <w:lang w:val="en-CA"/>
              </w:rPr>
            </w:pPr>
            <w:r w:rsidRPr="005C745C">
              <w:rPr>
                <w:lang w:val="en-CA"/>
              </w:rPr>
              <w:pict w14:anchorId="66FD7F30">
                <v:rect id="_x0000_i1088" style="width:0;height:1.5pt" o:hralign="center" o:hrstd="t" o:hr="t" fillcolor="#a0a0a0" stroked="f"/>
              </w:pict>
            </w:r>
          </w:p>
          <w:p w14:paraId="549B5541" w14:textId="77777777" w:rsidR="005C745C" w:rsidRPr="005C745C" w:rsidRDefault="005C745C" w:rsidP="005C745C">
            <w:pPr>
              <w:rPr>
                <w:b/>
                <w:bCs/>
                <w:lang w:val="en-CA"/>
              </w:rPr>
            </w:pPr>
            <w:r w:rsidRPr="005C745C">
              <w:rPr>
                <w:b/>
                <w:bCs/>
                <w:lang w:val="en-CA"/>
              </w:rPr>
              <w:t>Eric Geddes Breakfast Lecture Series</w:t>
            </w:r>
          </w:p>
          <w:p w14:paraId="662279A6" w14:textId="77777777" w:rsidR="005C745C" w:rsidRPr="005C745C" w:rsidRDefault="005C745C" w:rsidP="005C745C">
            <w:pPr>
              <w:rPr>
                <w:lang w:val="en-CA"/>
              </w:rPr>
            </w:pPr>
            <w:r w:rsidRPr="005C745C">
              <w:rPr>
                <w:b/>
                <w:bCs/>
                <w:lang w:val="en-CA"/>
              </w:rPr>
              <w:t>"Diversifying Alberta through Innovation &amp; Entrepreneurship"</w:t>
            </w:r>
          </w:p>
          <w:p w14:paraId="53A1C9BE" w14:textId="77777777" w:rsidR="005C745C" w:rsidRPr="005C745C" w:rsidRDefault="005C745C" w:rsidP="005C745C">
            <w:pPr>
              <w:rPr>
                <w:lang w:val="en-CA"/>
              </w:rPr>
            </w:pPr>
            <w:r w:rsidRPr="005C745C">
              <w:rPr>
                <w:lang w:val="en-CA"/>
              </w:rPr>
              <w:t> </w:t>
            </w:r>
          </w:p>
          <w:p w14:paraId="00C56235" w14:textId="77777777" w:rsidR="005C745C" w:rsidRPr="005C745C" w:rsidRDefault="005C745C" w:rsidP="005C745C">
            <w:pPr>
              <w:rPr>
                <w:lang w:val="en-CA"/>
              </w:rPr>
            </w:pPr>
            <w:r w:rsidRPr="005C745C">
              <w:rPr>
                <w:lang w:val="en-CA"/>
              </w:rPr>
              <w:t>February 12th, Edmonton</w:t>
            </w:r>
          </w:p>
          <w:p w14:paraId="2F55391D" w14:textId="1983324F" w:rsidR="005C745C" w:rsidRPr="005C745C" w:rsidRDefault="005C745C" w:rsidP="005C745C">
            <w:pPr>
              <w:rPr>
                <w:lang w:val="en-CA"/>
              </w:rPr>
            </w:pPr>
            <w:hyperlink r:id="rId16" w:history="1">
              <w:r w:rsidRPr="005C745C">
                <w:rPr>
                  <w:rStyle w:val="Hyperlink"/>
                  <w:b/>
                  <w:bCs/>
                  <w:lang w:val="en-CA"/>
                </w:rPr>
                <w:t>FOR MORE</w:t>
              </w:r>
            </w:hyperlink>
          </w:p>
          <w:p w14:paraId="737CC74E" w14:textId="77777777" w:rsidR="005C745C" w:rsidRPr="005C745C" w:rsidRDefault="005C745C" w:rsidP="005C745C">
            <w:pPr>
              <w:rPr>
                <w:lang w:val="en-CA"/>
              </w:rPr>
            </w:pPr>
            <w:r w:rsidRPr="005C745C">
              <w:rPr>
                <w:lang w:val="en-CA"/>
              </w:rPr>
              <w:t> </w:t>
            </w:r>
          </w:p>
          <w:p w14:paraId="14F6E267" w14:textId="77777777" w:rsidR="005C745C" w:rsidRPr="005C745C" w:rsidRDefault="005C745C" w:rsidP="005C745C">
            <w:pPr>
              <w:rPr>
                <w:lang w:val="en-CA"/>
              </w:rPr>
            </w:pPr>
            <w:hyperlink r:id="rId17" w:history="1">
              <w:r w:rsidRPr="005C745C">
                <w:rPr>
                  <w:rStyle w:val="Hyperlink"/>
                  <w:b/>
                  <w:bCs/>
                  <w:lang w:val="en-CA"/>
                </w:rPr>
                <w:t>REGISTER HERE</w:t>
              </w:r>
            </w:hyperlink>
          </w:p>
          <w:p w14:paraId="5E584A3B" w14:textId="77777777" w:rsidR="005C745C" w:rsidRPr="005C745C" w:rsidRDefault="005C745C" w:rsidP="005C745C">
            <w:pPr>
              <w:rPr>
                <w:lang w:val="en-CA"/>
              </w:rPr>
            </w:pPr>
            <w:r w:rsidRPr="005C745C">
              <w:rPr>
                <w:lang w:val="en-CA"/>
              </w:rPr>
              <w:pict w14:anchorId="26053FE3">
                <v:rect id="_x0000_i1089" style="width:0;height:1.5pt" o:hralign="center" o:hrstd="t" o:hr="t" fillcolor="#a0a0a0" stroked="f"/>
              </w:pict>
            </w:r>
          </w:p>
          <w:p w14:paraId="7C2497D7" w14:textId="77777777" w:rsidR="005C745C" w:rsidRPr="005C745C" w:rsidRDefault="005C745C" w:rsidP="005C745C">
            <w:pPr>
              <w:rPr>
                <w:lang w:val="en-CA"/>
              </w:rPr>
            </w:pPr>
            <w:r w:rsidRPr="005C745C">
              <w:rPr>
                <w:b/>
                <w:bCs/>
                <w:lang w:val="en-CA"/>
              </w:rPr>
              <w:t>Alberta Council of Technologies</w:t>
            </w:r>
          </w:p>
          <w:p w14:paraId="22E20E37" w14:textId="77777777" w:rsidR="005C745C" w:rsidRPr="005C745C" w:rsidRDefault="005C745C" w:rsidP="005C745C">
            <w:pPr>
              <w:rPr>
                <w:lang w:val="en-CA"/>
              </w:rPr>
            </w:pPr>
            <w:r w:rsidRPr="005C745C">
              <w:rPr>
                <w:b/>
                <w:bCs/>
                <w:lang w:val="en-CA"/>
              </w:rPr>
              <w:lastRenderedPageBreak/>
              <w:t>Creativity &amp; Convergence Conference - "Engineering innovation"</w:t>
            </w:r>
          </w:p>
          <w:p w14:paraId="5548183D" w14:textId="77777777" w:rsidR="005C745C" w:rsidRPr="005C745C" w:rsidRDefault="005C745C" w:rsidP="005C745C">
            <w:pPr>
              <w:rPr>
                <w:lang w:val="en-CA"/>
              </w:rPr>
            </w:pPr>
            <w:r w:rsidRPr="005C745C">
              <w:rPr>
                <w:lang w:val="en-CA"/>
              </w:rPr>
              <w:t>March 24th, Edmonton</w:t>
            </w:r>
          </w:p>
          <w:p w14:paraId="49D6C835" w14:textId="77777777" w:rsidR="005C745C" w:rsidRPr="005C745C" w:rsidRDefault="005C745C" w:rsidP="005C745C">
            <w:pPr>
              <w:rPr>
                <w:lang w:val="en-CA"/>
              </w:rPr>
            </w:pPr>
            <w:hyperlink r:id="rId18" w:history="1">
              <w:r w:rsidRPr="005C745C">
                <w:rPr>
                  <w:rStyle w:val="Hyperlink"/>
                  <w:b/>
                  <w:bCs/>
                  <w:lang w:val="en-CA"/>
                </w:rPr>
                <w:t>SAVE the DATE</w:t>
              </w:r>
            </w:hyperlink>
          </w:p>
          <w:p w14:paraId="4FCB703F" w14:textId="77777777" w:rsidR="005C745C" w:rsidRPr="005C745C" w:rsidRDefault="005C745C" w:rsidP="005C745C">
            <w:pPr>
              <w:rPr>
                <w:lang w:val="en-CA"/>
              </w:rPr>
            </w:pPr>
            <w:r w:rsidRPr="005C745C">
              <w:rPr>
                <w:lang w:val="en-CA"/>
              </w:rPr>
              <w:pict w14:anchorId="3270AD13">
                <v:rect id="_x0000_i1090" style="width:0;height:1.5pt" o:hralign="center" o:hrstd="t" o:hr="t" fillcolor="#a0a0a0" stroked="f"/>
              </w:pict>
            </w:r>
          </w:p>
          <w:p w14:paraId="4A9DF64E" w14:textId="77777777" w:rsidR="005C745C" w:rsidRPr="005C745C" w:rsidRDefault="005C745C" w:rsidP="005C745C">
            <w:pPr>
              <w:rPr>
                <w:lang w:val="en-CA"/>
              </w:rPr>
            </w:pPr>
            <w:r w:rsidRPr="005C745C">
              <w:rPr>
                <w:b/>
                <w:bCs/>
                <w:lang w:val="en-CA"/>
              </w:rPr>
              <w:t xml:space="preserve">The Conference Board of Canada </w:t>
            </w:r>
          </w:p>
          <w:p w14:paraId="28FEEAE0" w14:textId="77777777" w:rsidR="005C745C" w:rsidRPr="005C745C" w:rsidRDefault="005C745C" w:rsidP="005C745C">
            <w:pPr>
              <w:rPr>
                <w:lang w:val="en-CA"/>
              </w:rPr>
            </w:pPr>
            <w:r w:rsidRPr="005C745C">
              <w:rPr>
                <w:b/>
                <w:bCs/>
                <w:lang w:val="en-CA"/>
              </w:rPr>
              <w:t>Business Innovation Summit 2014</w:t>
            </w:r>
          </w:p>
          <w:p w14:paraId="5685535D" w14:textId="77777777" w:rsidR="005C745C" w:rsidRPr="005C745C" w:rsidRDefault="005C745C" w:rsidP="005C745C">
            <w:pPr>
              <w:rPr>
                <w:lang w:val="en-CA"/>
              </w:rPr>
            </w:pPr>
            <w:r w:rsidRPr="005C745C">
              <w:rPr>
                <w:lang w:val="en-CA"/>
              </w:rPr>
              <w:t>April 28/29th, Toronto</w:t>
            </w:r>
          </w:p>
          <w:p w14:paraId="53DBF545" w14:textId="77777777" w:rsidR="005C745C" w:rsidRPr="005C745C" w:rsidRDefault="005C745C" w:rsidP="005C745C">
            <w:pPr>
              <w:rPr>
                <w:lang w:val="en-CA"/>
              </w:rPr>
            </w:pPr>
            <w:hyperlink r:id="rId19" w:history="1">
              <w:r w:rsidRPr="005C745C">
                <w:rPr>
                  <w:rStyle w:val="Hyperlink"/>
                  <w:b/>
                  <w:bCs/>
                  <w:lang w:val="en-CA"/>
                </w:rPr>
                <w:t>FOR MORE</w:t>
              </w:r>
            </w:hyperlink>
          </w:p>
          <w:p w14:paraId="385D33C8" w14:textId="17F79F64" w:rsidR="005C745C" w:rsidRPr="005C745C" w:rsidRDefault="005C745C" w:rsidP="005C745C">
            <w:pPr>
              <w:rPr>
                <w:lang w:val="en-CA"/>
              </w:rPr>
            </w:pPr>
            <w:hyperlink r:id="rId20" w:history="1">
              <w:r w:rsidRPr="005C745C">
                <w:rPr>
                  <w:rStyle w:val="Hyperlink"/>
                  <w:b/>
                  <w:bCs/>
                  <w:lang w:val="en-CA"/>
                </w:rPr>
                <w:t>Special Rate for ABCtech Members $495</w:t>
              </w:r>
            </w:hyperlink>
          </w:p>
          <w:p w14:paraId="6A983FB8" w14:textId="77777777" w:rsidR="005C745C" w:rsidRPr="005C745C" w:rsidRDefault="005C745C" w:rsidP="005C745C">
            <w:pPr>
              <w:rPr>
                <w:lang w:val="en-CA"/>
              </w:rPr>
            </w:pPr>
            <w:r w:rsidRPr="005C745C">
              <w:rPr>
                <w:lang w:val="en-CA"/>
              </w:rPr>
              <w:pict w14:anchorId="27AC81ED">
                <v:rect id="_x0000_i1091" style="width:0;height:1.5pt" o:hralign="center" o:hrstd="t" o:hr="t" fillcolor="#a0a0a0" stroked="f"/>
              </w:pict>
            </w:r>
          </w:p>
          <w:p w14:paraId="6DD15B4B" w14:textId="77777777" w:rsidR="005C745C" w:rsidRPr="005C745C" w:rsidRDefault="005C745C" w:rsidP="005C745C">
            <w:pPr>
              <w:rPr>
                <w:lang w:val="en-CA"/>
              </w:rPr>
            </w:pPr>
            <w:r w:rsidRPr="005C745C">
              <w:rPr>
                <w:b/>
                <w:bCs/>
                <w:lang w:val="en-CA"/>
              </w:rPr>
              <w:t>WaveFront Summits</w:t>
            </w:r>
          </w:p>
          <w:p w14:paraId="13A84A34" w14:textId="77777777" w:rsidR="005C745C" w:rsidRPr="005C745C" w:rsidRDefault="005C745C" w:rsidP="005C745C">
            <w:pPr>
              <w:rPr>
                <w:lang w:val="en-CA"/>
              </w:rPr>
            </w:pPr>
          </w:p>
          <w:p w14:paraId="3A336D68" w14:textId="77777777" w:rsidR="005C745C" w:rsidRPr="005C745C" w:rsidRDefault="005C745C" w:rsidP="005C745C">
            <w:pPr>
              <w:rPr>
                <w:lang w:val="en-CA"/>
              </w:rPr>
            </w:pPr>
            <w:r w:rsidRPr="005C745C">
              <w:rPr>
                <w:b/>
                <w:bCs/>
                <w:lang w:val="en-CA"/>
              </w:rPr>
              <w:t>IOT Summit and Mobile Enterprise</w:t>
            </w:r>
          </w:p>
          <w:p w14:paraId="61F8F151" w14:textId="77777777" w:rsidR="005C745C" w:rsidRPr="005C745C" w:rsidRDefault="005C745C" w:rsidP="005C745C">
            <w:pPr>
              <w:rPr>
                <w:lang w:val="en-CA"/>
              </w:rPr>
            </w:pPr>
          </w:p>
          <w:p w14:paraId="264E95A8" w14:textId="77777777" w:rsidR="005C745C" w:rsidRPr="005C745C" w:rsidRDefault="005C745C" w:rsidP="005C745C">
            <w:pPr>
              <w:rPr>
                <w:lang w:val="en-CA"/>
              </w:rPr>
            </w:pPr>
            <w:r w:rsidRPr="005C745C">
              <w:rPr>
                <w:lang w:val="en-CA"/>
              </w:rPr>
              <w:t>May 5/6th, Ottawa</w:t>
            </w:r>
          </w:p>
          <w:p w14:paraId="2FD010B8" w14:textId="77777777" w:rsidR="005C745C" w:rsidRPr="005C745C" w:rsidRDefault="005C745C" w:rsidP="005C745C">
            <w:pPr>
              <w:rPr>
                <w:lang w:val="en-CA"/>
              </w:rPr>
            </w:pPr>
            <w:hyperlink r:id="rId21" w:history="1">
              <w:r w:rsidRPr="005C745C">
                <w:rPr>
                  <w:rStyle w:val="Hyperlink"/>
                  <w:b/>
                  <w:bCs/>
                  <w:lang w:val="en-CA"/>
                </w:rPr>
                <w:t>FOR MORE</w:t>
              </w:r>
            </w:hyperlink>
          </w:p>
          <w:p w14:paraId="5C1E2FA5" w14:textId="77777777" w:rsidR="005C745C" w:rsidRPr="005C745C" w:rsidRDefault="005C745C" w:rsidP="005C745C">
            <w:pPr>
              <w:rPr>
                <w:lang w:val="en-CA"/>
              </w:rPr>
            </w:pPr>
          </w:p>
          <w:p w14:paraId="0D16ADC1" w14:textId="77777777" w:rsidR="005C745C" w:rsidRPr="005C745C" w:rsidRDefault="005C745C" w:rsidP="005C745C">
            <w:pPr>
              <w:rPr>
                <w:lang w:val="en-CA"/>
              </w:rPr>
            </w:pPr>
            <w:hyperlink r:id="rId22" w:history="1">
              <w:r w:rsidRPr="005C745C">
                <w:rPr>
                  <w:rStyle w:val="Hyperlink"/>
                  <w:b/>
                  <w:bCs/>
                  <w:lang w:val="en-CA"/>
                </w:rPr>
                <w:t>REGISTER HERE</w:t>
              </w:r>
            </w:hyperlink>
          </w:p>
          <w:p w14:paraId="3A146C4D" w14:textId="77777777" w:rsidR="005C745C" w:rsidRPr="005C745C" w:rsidRDefault="005C745C" w:rsidP="005C745C">
            <w:pPr>
              <w:rPr>
                <w:lang w:val="en-CA"/>
              </w:rPr>
            </w:pPr>
            <w:r w:rsidRPr="005C745C">
              <w:rPr>
                <w:lang w:val="en-CA"/>
              </w:rPr>
              <w:pict w14:anchorId="20013AA4">
                <v:rect id="_x0000_i1092" style="width:0;height:1.5pt" o:hralign="center" o:hrstd="t" o:hr="t" fillcolor="#a0a0a0" stroked="f"/>
              </w:pict>
            </w:r>
          </w:p>
          <w:p w14:paraId="3C8B9FBD" w14:textId="77777777" w:rsidR="005C745C" w:rsidRPr="005C745C" w:rsidRDefault="005C745C" w:rsidP="005C745C">
            <w:pPr>
              <w:rPr>
                <w:lang w:val="en-CA"/>
              </w:rPr>
            </w:pPr>
            <w:r w:rsidRPr="005C745C">
              <w:rPr>
                <w:b/>
                <w:bCs/>
                <w:lang w:val="en-CA"/>
              </w:rPr>
              <w:t>Letter-to-the Editor</w:t>
            </w:r>
          </w:p>
          <w:p w14:paraId="537BE05D" w14:textId="77777777" w:rsidR="005C745C" w:rsidRPr="005C745C" w:rsidRDefault="005C745C" w:rsidP="005C745C">
            <w:pPr>
              <w:rPr>
                <w:lang w:val="en-CA"/>
              </w:rPr>
            </w:pPr>
            <w:r w:rsidRPr="005C745C">
              <w:rPr>
                <w:lang w:val="en-CA"/>
              </w:rPr>
              <w:t xml:space="preserve">As we have already discussed, Peter Lougheed came into power in Alberta in 1971.  The theme of </w:t>
            </w:r>
            <w:r w:rsidRPr="005C745C">
              <w:rPr>
                <w:lang w:val="en-CA"/>
              </w:rPr>
              <w:lastRenderedPageBreak/>
              <w:t>his mandate was "value added". And that is where the emphases and efforts should be directed. We don't have the work force or the brain power to manufacture or innovate but we do have oil and lumber and beef, etc. Lets add value to these wonderful resources that we are blessed with. And we need to turn to automation so we do not get into the labor shortage trap.That is where the economic future for Alberta is. We need to get the message to the Government, Venture Capitalists and the Business community.  - Abe Silverman</w:t>
            </w:r>
          </w:p>
          <w:p w14:paraId="525B2D4B" w14:textId="77777777" w:rsidR="005C745C" w:rsidRPr="005C745C" w:rsidRDefault="005C745C" w:rsidP="005C745C">
            <w:pPr>
              <w:rPr>
                <w:lang w:val="en-CA"/>
              </w:rPr>
            </w:pPr>
            <w:r w:rsidRPr="005C745C">
              <w:rPr>
                <w:lang w:val="en-CA"/>
              </w:rPr>
              <w:pict w14:anchorId="6A335B60">
                <v:rect id="_x0000_i1093" style="width:0;height:1.5pt" o:hralign="center" o:hrstd="t" o:hr="t" fillcolor="#a0a0a0" stroked="f"/>
              </w:pict>
            </w:r>
          </w:p>
          <w:p w14:paraId="0EE58A77" w14:textId="77777777" w:rsidR="005C745C" w:rsidRPr="005C745C" w:rsidRDefault="005C745C" w:rsidP="005C745C">
            <w:pPr>
              <w:rPr>
                <w:lang w:val="en-CA"/>
              </w:rPr>
            </w:pPr>
            <w:r w:rsidRPr="005C745C">
              <w:rPr>
                <w:b/>
                <w:bCs/>
                <w:lang w:val="en-CA"/>
              </w:rPr>
              <w:t>HELP WANTED.</w:t>
            </w:r>
            <w:r w:rsidRPr="005C745C">
              <w:rPr>
                <w:lang w:val="en-CA"/>
              </w:rPr>
              <w:t>  We are developing a scorecard for monitoring the status of Alberta's economic diversification and seeking lessons learned from other jurisdictions. </w:t>
            </w:r>
            <w:r w:rsidRPr="005C745C">
              <w:rPr>
                <w:b/>
                <w:bCs/>
                <w:lang w:val="en-CA"/>
              </w:rPr>
              <w:t>Please just REPLY</w:t>
            </w:r>
            <w:r w:rsidRPr="005C745C">
              <w:rPr>
                <w:lang w:val="en-CA"/>
              </w:rPr>
              <w:t> with ideas, editorials or referrals.</w:t>
            </w:r>
          </w:p>
        </w:tc>
      </w:tr>
    </w:tbl>
    <w:p w14:paraId="1AF565AA" w14:textId="77777777" w:rsidR="005C745C" w:rsidRPr="005C745C" w:rsidRDefault="005C745C" w:rsidP="005C745C">
      <w:pPr>
        <w:rPr>
          <w:lang w:val="en-CA"/>
        </w:rPr>
      </w:pPr>
      <w:r w:rsidRPr="005C745C">
        <w:rPr>
          <w:lang w:val="en-CA"/>
        </w:rPr>
        <w:lastRenderedPageBreak/>
        <w:t> </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CD4"/>
    <w:multiLevelType w:val="multilevel"/>
    <w:tmpl w:val="5AAE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23BFD"/>
    <w:multiLevelType w:val="multilevel"/>
    <w:tmpl w:val="4412F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01B16"/>
    <w:multiLevelType w:val="multilevel"/>
    <w:tmpl w:val="B41C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10"/>
  </w:num>
  <w:num w:numId="2" w16cid:durableId="1893805551">
    <w:abstractNumId w:val="14"/>
  </w:num>
  <w:num w:numId="3" w16cid:durableId="1475833642">
    <w:abstractNumId w:val="3"/>
  </w:num>
  <w:num w:numId="4" w16cid:durableId="2032608004">
    <w:abstractNumId w:val="13"/>
  </w:num>
  <w:num w:numId="5" w16cid:durableId="2024431161">
    <w:abstractNumId w:val="17"/>
  </w:num>
  <w:num w:numId="6" w16cid:durableId="1205407184">
    <w:abstractNumId w:val="16"/>
  </w:num>
  <w:num w:numId="7" w16cid:durableId="2114206768">
    <w:abstractNumId w:val="6"/>
  </w:num>
  <w:num w:numId="8" w16cid:durableId="1819297461">
    <w:abstractNumId w:val="9"/>
  </w:num>
  <w:num w:numId="9" w16cid:durableId="1948542183">
    <w:abstractNumId w:val="8"/>
  </w:num>
  <w:num w:numId="10" w16cid:durableId="1564678778">
    <w:abstractNumId w:val="2"/>
  </w:num>
  <w:num w:numId="11" w16cid:durableId="179205007">
    <w:abstractNumId w:val="12"/>
  </w:num>
  <w:num w:numId="12" w16cid:durableId="1498694845">
    <w:abstractNumId w:val="1"/>
  </w:num>
  <w:num w:numId="13" w16cid:durableId="203831024">
    <w:abstractNumId w:val="7"/>
  </w:num>
  <w:num w:numId="14" w16cid:durableId="294068593">
    <w:abstractNumId w:val="11"/>
  </w:num>
  <w:num w:numId="15" w16cid:durableId="1549492500">
    <w:abstractNumId w:val="4"/>
  </w:num>
  <w:num w:numId="16" w16cid:durableId="2028873657">
    <w:abstractNumId w:val="15"/>
  </w:num>
  <w:num w:numId="17" w16cid:durableId="2142838612">
    <w:abstractNumId w:val="5"/>
  </w:num>
  <w:num w:numId="18" w16cid:durableId="2077850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5C745C"/>
    <w:rsid w:val="00605FFD"/>
    <w:rsid w:val="006A3493"/>
    <w:rsid w:val="007B28AB"/>
    <w:rsid w:val="007C23F0"/>
    <w:rsid w:val="00835EBB"/>
    <w:rsid w:val="0088332D"/>
    <w:rsid w:val="0096464B"/>
    <w:rsid w:val="009926E7"/>
    <w:rsid w:val="00996698"/>
    <w:rsid w:val="009E579B"/>
    <w:rsid w:val="00A33F52"/>
    <w:rsid w:val="00A44AC0"/>
    <w:rsid w:val="00BD3421"/>
    <w:rsid w:val="00BE020D"/>
    <w:rsid w:val="00CA121A"/>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nytimes.com/2015/01/16/science/earth/study-raises-alarm-for-health-of-ocean-life.html?nlid=21131274&amp;src=recpb&amp;_r=0&amp;referrer=" TargetMode="External"/><Relationship Id="rId13" Type="http://schemas.openxmlformats.org/officeDocument/2006/relationships/hyperlink" Target="http://www.pwc.com/gx/en/ceo-survey/2015/index.jhtml" TargetMode="External"/><Relationship Id="rId18" Type="http://schemas.openxmlformats.org/officeDocument/2006/relationships/hyperlink" Target="http://abctech.ca/quick-tech-notes-save-the-date-11-jan-15?id=1132" TargetMode="External"/><Relationship Id="rId3" Type="http://schemas.openxmlformats.org/officeDocument/2006/relationships/settings" Target="settings.xml"/><Relationship Id="rId21" Type="http://schemas.openxmlformats.org/officeDocument/2006/relationships/hyperlink" Target="http://wavefrontsummits.com/" TargetMode="External"/><Relationship Id="rId7" Type="http://schemas.openxmlformats.org/officeDocument/2006/relationships/hyperlink" Target="http://mobile.nytimes.com/2015/01/17/science/earth/2014-was-hottest-year-on-record-surpassing-2010.html?referrer=" TargetMode="External"/><Relationship Id="rId12" Type="http://schemas.openxmlformats.org/officeDocument/2006/relationships/hyperlink" Target="http://www.ABCtech.ca/energy-distribution" TargetMode="External"/><Relationship Id="rId17" Type="http://schemas.openxmlformats.org/officeDocument/2006/relationships/hyperlink" Target="https://asob.inviteright.com/event/response/E30678CB/JTA4JUQ3JTI0JUZDUCVEMiVDNWElOUUlQUYlMDUlMTklQTIlMDIlMTIlQTZvJTIxJTg2JUMwJUZCJTIyJTFEWA==/0/0/" TargetMode="External"/><Relationship Id="rId2" Type="http://schemas.openxmlformats.org/officeDocument/2006/relationships/styles" Target="styles.xml"/><Relationship Id="rId16" Type="http://schemas.openxmlformats.org/officeDocument/2006/relationships/hyperlink" Target="uploads/files/QuikTech%20Notes/Event%20Notices/Eric%20Geddes%20Lecture%20Sereis%20-%20Feb%2012.htm" TargetMode="External"/><Relationship Id="rId20" Type="http://schemas.openxmlformats.org/officeDocument/2006/relationships/hyperlink" Target="uploads/files/QuikTech%20Notes/Event%20Notices/Conference%20Board%20of%20Canada%20-%20Special%20Rate.doc" TargetMode="External"/><Relationship Id="rId1" Type="http://schemas.openxmlformats.org/officeDocument/2006/relationships/numbering" Target="numbering.xml"/><Relationship Id="rId6" Type="http://schemas.openxmlformats.org/officeDocument/2006/relationships/hyperlink" Target="uploads/files/QuikTech%20Notes/Editorials/The%20International%20Society%20for%20the%20Arts%20Science%20and%20Technology.pdf" TargetMode="External"/><Relationship Id="rId11" Type="http://schemas.openxmlformats.org/officeDocument/2006/relationships/hyperlink" Target="http://www.ACTia.ca" TargetMode="External"/><Relationship Id="rId24" Type="http://schemas.openxmlformats.org/officeDocument/2006/relationships/theme" Target="theme/theme1.xml"/><Relationship Id="rId5" Type="http://schemas.openxmlformats.org/officeDocument/2006/relationships/hyperlink" Target="content.php?id=1132" TargetMode="External"/><Relationship Id="rId15" Type="http://schemas.openxmlformats.org/officeDocument/2006/relationships/hyperlink" Target="http://www.mailoutinteractive.com/Industry/View.aspx?id=652272&amp;q=828130161&amp;qz=b1d350" TargetMode="External"/><Relationship Id="rId23" Type="http://schemas.openxmlformats.org/officeDocument/2006/relationships/fontTable" Target="fontTable.xml"/><Relationship Id="rId10" Type="http://schemas.openxmlformats.org/officeDocument/2006/relationships/hyperlink" Target="uploads/files/ACTIA/ACTia%20Industry%20Proposed%20Initiatives%202012.pdf" TargetMode="External"/><Relationship Id="rId19" Type="http://schemas.openxmlformats.org/officeDocument/2006/relationships/hyperlink" Target="http://www.conferenceboard.ca/conf/innovation/default.aspx" TargetMode="External"/><Relationship Id="rId4" Type="http://schemas.openxmlformats.org/officeDocument/2006/relationships/webSettings" Target="webSettings.xml"/><Relationship Id="rId9" Type="http://schemas.openxmlformats.org/officeDocument/2006/relationships/hyperlink" Target="http://esrd.alberta.ca/focus/alberta-and-climate-change/climate-change-strategy/default.aspx" TargetMode="External"/><Relationship Id="rId14" Type="http://schemas.openxmlformats.org/officeDocument/2006/relationships/hyperlink" Target="http://www.bioalberta.com/bioalberta-speaker-series-launch?id=656" TargetMode="External"/><Relationship Id="rId22" Type="http://schemas.openxmlformats.org/officeDocument/2006/relationships/hyperlink" Target="https://event-wizard.com/wavefrontsummits/0/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2025-12-30T03:03:00Z</dcterms:created>
  <dcterms:modified xsi:type="dcterms:W3CDTF">2025-12-30T03:03:00Z</dcterms:modified>
</cp:coreProperties>
</file>