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11052" w14:textId="362839A4" w:rsidR="003F7E01" w:rsidRPr="003F7E01" w:rsidRDefault="003F7E01" w:rsidP="003F7E01">
      <w:pPr>
        <w:rPr>
          <w:lang w:val="en-CA"/>
        </w:rPr>
      </w:pPr>
      <w:proofErr w:type="spellStart"/>
      <w:r w:rsidRPr="003F7E01">
        <w:rPr>
          <w:lang w:val="en-CA"/>
        </w:rPr>
        <w:t>ABCtech</w:t>
      </w:r>
      <w:proofErr w:type="spellEnd"/>
      <w:r w:rsidRPr="003F7E01">
        <w:rPr>
          <w:lang w:val="en-CA"/>
        </w:rPr>
        <w:t xml:space="preserve"> #</w:t>
      </w:r>
      <w:r w:rsidR="0068203C">
        <w:rPr>
          <w:lang w:val="en-CA"/>
        </w:rPr>
        <w:t>131</w:t>
      </w:r>
      <w:r w:rsidRPr="003F7E01">
        <w:rPr>
          <w:lang w:val="en-CA"/>
        </w:rPr>
        <w:t xml:space="preserve"> 02-NOV-18 </w:t>
      </w:r>
      <w:proofErr w:type="spellStart"/>
      <w:r w:rsidRPr="003F7E01">
        <w:rPr>
          <w:lang w:val="en-CA"/>
        </w:rPr>
        <w:t>QuickTech</w:t>
      </w:r>
      <w:proofErr w:type="spellEnd"/>
      <w:r w:rsidRPr="003F7E01">
        <w:rPr>
          <w:lang w:val="en-CA"/>
        </w:rPr>
        <w:t xml:space="preserve"> Notes</w:t>
      </w:r>
    </w:p>
    <w:p w14:paraId="7C3714D5" w14:textId="77777777" w:rsidR="003F7E01" w:rsidRPr="003F7E01" w:rsidRDefault="003F7E01" w:rsidP="003F7E01">
      <w:pPr>
        <w:rPr>
          <w:lang w:val="en-CA"/>
        </w:rPr>
      </w:pPr>
      <w:r w:rsidRPr="003F7E01">
        <w:rPr>
          <w:b/>
          <w:bCs/>
          <w:lang w:val="en-CA"/>
        </w:rPr>
        <w:t>FINANCE</w:t>
      </w:r>
    </w:p>
    <w:p w14:paraId="68272EAE" w14:textId="77777777" w:rsidR="003F7E01" w:rsidRPr="003F7E01" w:rsidRDefault="003F7E01" w:rsidP="003F7E01">
      <w:pPr>
        <w:rPr>
          <w:lang w:val="en-CA"/>
        </w:rPr>
      </w:pPr>
      <w:proofErr w:type="spellStart"/>
      <w:r w:rsidRPr="003F7E01">
        <w:rPr>
          <w:b/>
          <w:bCs/>
          <w:lang w:val="en-CA"/>
        </w:rPr>
        <w:t>TechInvest</w:t>
      </w:r>
      <w:proofErr w:type="spellEnd"/>
      <w:r w:rsidRPr="003F7E01">
        <w:rPr>
          <w:b/>
          <w:bCs/>
          <w:lang w:val="en-CA"/>
        </w:rPr>
        <w:t xml:space="preserve"> wants to know more about your investment and financing interests</w:t>
      </w:r>
    </w:p>
    <w:p w14:paraId="4236BA6E" w14:textId="00F08015" w:rsidR="003F7E01" w:rsidRPr="003F7E01" w:rsidRDefault="003F7E01" w:rsidP="003F7E01">
      <w:pPr>
        <w:rPr>
          <w:lang w:val="en-CA"/>
        </w:rPr>
      </w:pPr>
      <w:r w:rsidRPr="003F7E01">
        <w:rPr>
          <w:noProof/>
          <w:lang w:val="en-CA"/>
        </w:rPr>
        <mc:AlternateContent>
          <mc:Choice Requires="wps">
            <w:drawing>
              <wp:inline distT="0" distB="0" distL="0" distR="0" wp14:anchorId="5EB39409" wp14:editId="1A45C057">
                <wp:extent cx="1352550" cy="590550"/>
                <wp:effectExtent l="0" t="0" r="0" b="0"/>
                <wp:docPr id="438314806"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255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022A25" id="Rectangle 15" o:spid="_x0000_s1026" style="width:106.5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" filled="f" stroked="f">
                <o:lock v:ext="edit" aspectratio="t"/>
                <w10:anchorlock/>
              </v:rect>
            </w:pict>
          </mc:Fallback>
        </mc:AlternateContent>
      </w:r>
      <w:r w:rsidRPr="003F7E01">
        <w:rPr>
          <w:lang w:val="en-CA"/>
        </w:rPr>
        <w:t xml:space="preserve">  </w:t>
      </w:r>
    </w:p>
    <w:p w14:paraId="489AD30B" w14:textId="77777777" w:rsidR="003F7E01" w:rsidRPr="003F7E01" w:rsidRDefault="003F7E01" w:rsidP="003F7E01">
      <w:pPr>
        <w:rPr>
          <w:lang w:val="en-CA"/>
        </w:rPr>
      </w:pPr>
      <w:proofErr w:type="spellStart"/>
      <w:r w:rsidRPr="003F7E01">
        <w:rPr>
          <w:lang w:val="en-CA"/>
        </w:rPr>
        <w:t>ABCtech</w:t>
      </w:r>
      <w:proofErr w:type="spellEnd"/>
      <w:r w:rsidRPr="003F7E01">
        <w:rPr>
          <w:lang w:val="en-CA"/>
        </w:rPr>
        <w:t xml:space="preserve"> has commissioned development of </w:t>
      </w:r>
      <w:proofErr w:type="gramStart"/>
      <w:r w:rsidRPr="003F7E01">
        <w:rPr>
          <w:lang w:val="en-CA"/>
        </w:rPr>
        <w:t>a</w:t>
      </w:r>
      <w:proofErr w:type="gramEnd"/>
      <w:r w:rsidRPr="003F7E01">
        <w:rPr>
          <w:lang w:val="en-CA"/>
        </w:rPr>
        <w:t xml:space="preserve"> investment fund for Alberta enterprises targeting intangible assets.  Please help </w:t>
      </w:r>
      <w:proofErr w:type="spellStart"/>
      <w:r w:rsidRPr="003F7E01">
        <w:rPr>
          <w:lang w:val="en-CA"/>
        </w:rPr>
        <w:t>TechInvest</w:t>
      </w:r>
      <w:proofErr w:type="spellEnd"/>
      <w:r w:rsidRPr="003F7E01">
        <w:rPr>
          <w:lang w:val="en-CA"/>
        </w:rPr>
        <w:t xml:space="preserve"> by completing the following survey for identifying the Alberta industries most in need for financing.  </w:t>
      </w:r>
      <w:hyperlink r:id="rId5" w:history="1">
        <w:r w:rsidRPr="003F7E01">
          <w:rPr>
            <w:rStyle w:val="Hyperlink"/>
            <w:b/>
            <w:bCs/>
            <w:lang w:val="en-CA"/>
          </w:rPr>
          <w:t>SURVEY HERE - Open Now</w:t>
        </w:r>
      </w:hyperlink>
    </w:p>
    <w:p w14:paraId="769F38F7" w14:textId="77777777" w:rsidR="003F7E01" w:rsidRPr="003F7E01" w:rsidRDefault="00000000" w:rsidP="003F7E01">
      <w:pPr>
        <w:rPr>
          <w:lang w:val="en-CA"/>
        </w:rPr>
      </w:pPr>
      <w:r>
        <w:rPr>
          <w:lang w:val="en-CA"/>
        </w:rPr>
        <w:pict w14:anchorId="2A4308CB">
          <v:rect id="_x0000_i1025" style="width:0;height:1.5pt" o:hralign="center" o:hrstd="t" o:hr="t" fillcolor="#a0a0a0" stroked="f"/>
        </w:pict>
      </w:r>
    </w:p>
    <w:p w14:paraId="5559521E" w14:textId="77777777" w:rsidR="003F7E01" w:rsidRPr="003F7E01" w:rsidRDefault="003F7E01" w:rsidP="003F7E01">
      <w:pPr>
        <w:rPr>
          <w:lang w:val="en-CA"/>
        </w:rPr>
      </w:pPr>
      <w:r w:rsidRPr="003F7E01">
        <w:rPr>
          <w:b/>
          <w:bCs/>
          <w:lang w:val="en-CA"/>
        </w:rPr>
        <w:t>COMMUNICATIONS</w:t>
      </w:r>
    </w:p>
    <w:p w14:paraId="5EB02270" w14:textId="77777777" w:rsidR="003F7E01" w:rsidRPr="003F7E01" w:rsidRDefault="003F7E01" w:rsidP="003F7E01">
      <w:pPr>
        <w:rPr>
          <w:lang w:val="en-CA"/>
        </w:rPr>
      </w:pPr>
      <w:r w:rsidRPr="003F7E01">
        <w:rPr>
          <w:b/>
          <w:bCs/>
          <w:lang w:val="en-CA"/>
        </w:rPr>
        <w:t>Troy Media's articles reach almost a billion eyeballs each year - It's yours to use</w:t>
      </w:r>
    </w:p>
    <w:p w14:paraId="2625FEDA" w14:textId="2485C6B9" w:rsidR="003F7E01" w:rsidRPr="003F7E01" w:rsidRDefault="003F7E01" w:rsidP="003F7E01">
      <w:pPr>
        <w:rPr>
          <w:lang w:val="en-CA"/>
        </w:rPr>
      </w:pPr>
      <w:r w:rsidRPr="003F7E01">
        <w:rPr>
          <w:noProof/>
          <w:lang w:val="en-CA"/>
        </w:rPr>
        <mc:AlternateContent>
          <mc:Choice Requires="wps">
            <w:drawing>
              <wp:inline distT="0" distB="0" distL="0" distR="0" wp14:anchorId="68B52052" wp14:editId="5EACC170">
                <wp:extent cx="1104900" cy="923925"/>
                <wp:effectExtent l="0" t="0" r="0" b="0"/>
                <wp:docPr id="1825819486"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49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FB084A" id="Rectangle 14" o:spid="_x0000_s1026" style="width:87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" filled="f" stroked="f">
                <o:lock v:ext="edit" aspectratio="t"/>
                <w10:anchorlock/>
              </v:rect>
            </w:pict>
          </mc:Fallback>
        </mc:AlternateContent>
      </w:r>
      <w:r w:rsidRPr="003F7E01">
        <w:rPr>
          <w:lang w:val="en-CA"/>
        </w:rPr>
        <w:t> </w:t>
      </w:r>
    </w:p>
    <w:p w14:paraId="1AAEB4B5" w14:textId="77777777" w:rsidR="003F7E01" w:rsidRPr="003F7E01" w:rsidRDefault="003F7E01" w:rsidP="003F7E01">
      <w:pPr>
        <w:rPr>
          <w:lang w:val="en-CA"/>
        </w:rPr>
      </w:pPr>
      <w:r w:rsidRPr="003F7E01">
        <w:rPr>
          <w:lang w:val="en-CA"/>
        </w:rPr>
        <w:t xml:space="preserve">Growing a small business, commercializing a new idea, generating support for your enterprise - can be frustrating but it should never </w:t>
      </w:r>
      <w:proofErr w:type="spellStart"/>
      <w:r w:rsidRPr="003F7E01">
        <w:rPr>
          <w:lang w:val="en-CA"/>
        </w:rPr>
        <w:t>NEVER</w:t>
      </w:r>
      <w:proofErr w:type="spellEnd"/>
      <w:r w:rsidRPr="003F7E01">
        <w:rPr>
          <w:lang w:val="en-CA"/>
        </w:rPr>
        <w:t xml:space="preserve"> be lonely!  If a tree falls in the forest and no one hears it, did it really fall? If an idea is shared in a bar and never leaves, is it real?  If a researcher discovers a cure, but it never gets it to market ... well you get the point. Troy Media and </w:t>
      </w:r>
      <w:proofErr w:type="spellStart"/>
      <w:r w:rsidRPr="003F7E01">
        <w:rPr>
          <w:lang w:val="en-CA"/>
        </w:rPr>
        <w:t>ABCtech</w:t>
      </w:r>
      <w:proofErr w:type="spellEnd"/>
      <w:r w:rsidRPr="003F7E01">
        <w:rPr>
          <w:lang w:val="en-CA"/>
        </w:rPr>
        <w:t xml:space="preserve"> have teamed up to offer an insightful seminar on the merit and the power of communications through the media. The evening seminar will be scheduled for Calgary and Edmonton in December.  </w:t>
      </w:r>
      <w:hyperlink r:id="rId6" w:history="1">
        <w:r w:rsidRPr="003F7E01">
          <w:rPr>
            <w:rStyle w:val="Hyperlink"/>
            <w:b/>
            <w:bCs/>
            <w:lang w:val="en-CA"/>
          </w:rPr>
          <w:t>REPLY HERE MORE including the dates and locations</w:t>
        </w:r>
      </w:hyperlink>
    </w:p>
    <w:p w14:paraId="3B57507B" w14:textId="77777777" w:rsidR="003F7E01" w:rsidRPr="003F7E01" w:rsidRDefault="00000000" w:rsidP="003F7E01">
      <w:pPr>
        <w:rPr>
          <w:lang w:val="en-CA"/>
        </w:rPr>
      </w:pPr>
      <w:r>
        <w:rPr>
          <w:lang w:val="en-CA"/>
        </w:rPr>
        <w:pict w14:anchorId="07A5DC0F">
          <v:rect id="_x0000_i1026" style="width:0;height:1.5pt" o:hralign="center" o:hrstd="t" o:hr="t" fillcolor="#a0a0a0" stroked="f"/>
        </w:pict>
      </w:r>
    </w:p>
    <w:p w14:paraId="1FB75886" w14:textId="77777777" w:rsidR="003F7E01" w:rsidRPr="003F7E01" w:rsidRDefault="003F7E01" w:rsidP="003F7E01">
      <w:pPr>
        <w:rPr>
          <w:lang w:val="en-CA"/>
        </w:rPr>
      </w:pPr>
      <w:r w:rsidRPr="003F7E01">
        <w:rPr>
          <w:b/>
          <w:bCs/>
          <w:lang w:val="en-CA"/>
        </w:rPr>
        <w:t>ENERGY</w:t>
      </w:r>
    </w:p>
    <w:p w14:paraId="57CBDE5A" w14:textId="77777777" w:rsidR="003F7E01" w:rsidRPr="003F7E01" w:rsidRDefault="003F7E01" w:rsidP="003F7E01">
      <w:pPr>
        <w:rPr>
          <w:lang w:val="en-CA"/>
        </w:rPr>
      </w:pPr>
      <w:r w:rsidRPr="003F7E01">
        <w:rPr>
          <w:b/>
          <w:bCs/>
          <w:lang w:val="en-CA"/>
        </w:rPr>
        <w:t>Fusion 2030 - A Roadmap for Canada. </w:t>
      </w:r>
    </w:p>
    <w:p w14:paraId="431DFC16" w14:textId="2F1272B2" w:rsidR="003F7E01" w:rsidRPr="003F7E01" w:rsidRDefault="003F7E01" w:rsidP="003F7E01">
      <w:pPr>
        <w:rPr>
          <w:lang w:val="en-CA"/>
        </w:rPr>
      </w:pPr>
      <w:r w:rsidRPr="003F7E01">
        <w:rPr>
          <w:b/>
          <w:bCs/>
          <w:noProof/>
          <w:lang w:val="en-CA"/>
        </w:rPr>
        <mc:AlternateContent>
          <mc:Choice Requires="wps">
            <w:drawing>
              <wp:inline distT="0" distB="0" distL="0" distR="0" wp14:anchorId="00F7DF01" wp14:editId="662B8822">
                <wp:extent cx="1743075" cy="819150"/>
                <wp:effectExtent l="0" t="0" r="0" b="0"/>
                <wp:docPr id="1112822974"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307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14A9A7" id="Rectangle 13" o:spid="_x0000_s1026" style="width:137.2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" filled="f" stroked="f">
                <o:lock v:ext="edit" aspectratio="t"/>
                <w10:anchorlock/>
              </v:rect>
            </w:pict>
          </mc:Fallback>
        </mc:AlternateContent>
      </w:r>
      <w:r w:rsidRPr="003F7E01">
        <w:rPr>
          <w:b/>
          <w:bCs/>
          <w:lang w:val="en-CA"/>
        </w:rPr>
        <w:t>  </w:t>
      </w:r>
    </w:p>
    <w:p w14:paraId="705CA637" w14:textId="0E6BB65A" w:rsidR="003F7E01" w:rsidRPr="003F7E01" w:rsidRDefault="003F7E01" w:rsidP="003F7E01">
      <w:pPr>
        <w:rPr>
          <w:lang w:val="en-CA"/>
        </w:rPr>
      </w:pPr>
      <w:r w:rsidRPr="003F7E01">
        <w:rPr>
          <w:lang w:val="en-CA"/>
        </w:rPr>
        <w:lastRenderedPageBreak/>
        <w:t xml:space="preserve">Representatives of several Canadian provinces and enterprises have assembled a proposal for Canada to get into the international race for fusion ignition and to capitalize on the $Bs of spin-off opportunities for associated industries.  </w:t>
      </w:r>
      <w:hyperlink r:id="rId7" w:history="1">
        <w:r w:rsidRPr="003F7E01">
          <w:rPr>
            <w:rStyle w:val="Hyperlink"/>
            <w:b/>
            <w:bCs/>
            <w:lang w:val="en-CA"/>
          </w:rPr>
          <w:t>The REPORT</w:t>
        </w:r>
      </w:hyperlink>
    </w:p>
    <w:p w14:paraId="2D617E19" w14:textId="77777777" w:rsidR="003F7E01" w:rsidRPr="003F7E01" w:rsidRDefault="003F7E01" w:rsidP="003F7E01">
      <w:pPr>
        <w:rPr>
          <w:lang w:val="en-CA"/>
        </w:rPr>
      </w:pPr>
      <w:r w:rsidRPr="003F7E01">
        <w:rPr>
          <w:b/>
          <w:bCs/>
          <w:lang w:val="en-CA"/>
        </w:rPr>
        <w:t>Feds invest $49.3M in Burnaby-based General Fusion</w:t>
      </w:r>
    </w:p>
    <w:p w14:paraId="102F5123" w14:textId="13AE6E71" w:rsidR="003F7E01" w:rsidRPr="003F7E01" w:rsidRDefault="003F7E01" w:rsidP="003F7E01">
      <w:pPr>
        <w:rPr>
          <w:lang w:val="en-CA"/>
        </w:rPr>
      </w:pPr>
      <w:r w:rsidRPr="003F7E01">
        <w:rPr>
          <w:noProof/>
          <w:lang w:val="en-CA"/>
        </w:rPr>
        <mc:AlternateContent>
          <mc:Choice Requires="wps">
            <w:drawing>
              <wp:inline distT="0" distB="0" distL="0" distR="0" wp14:anchorId="4032DBA4" wp14:editId="25644B6E">
                <wp:extent cx="1657350" cy="247650"/>
                <wp:effectExtent l="0" t="0" r="0" b="0"/>
                <wp:docPr id="341347090"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573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E9445B" id="Rectangle 12" o:spid="_x0000_s1026" style="width:130.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" filled="f" stroked="f">
                <o:lock v:ext="edit" aspectratio="t"/>
                <w10:anchorlock/>
              </v:rect>
            </w:pict>
          </mc:Fallback>
        </mc:AlternateContent>
      </w:r>
      <w:r w:rsidRPr="003F7E01">
        <w:rPr>
          <w:lang w:val="en-CA"/>
        </w:rPr>
        <w:t> </w:t>
      </w:r>
    </w:p>
    <w:p w14:paraId="02486D35" w14:textId="77777777" w:rsidR="003F7E01" w:rsidRPr="003F7E01" w:rsidRDefault="003F7E01" w:rsidP="003F7E01">
      <w:pPr>
        <w:rPr>
          <w:lang w:val="en-CA"/>
        </w:rPr>
      </w:pPr>
      <w:r w:rsidRPr="003F7E01">
        <w:rPr>
          <w:lang w:val="en-CA"/>
        </w:rPr>
        <w:t>The Ministry of Innovation, Science and Economic Development announced today it was investing $49.3 million in General Fusion, a clean technology company that is trying to recreate the energy of the sun for mass consumption. </w:t>
      </w:r>
      <w:hyperlink r:id="rId8" w:history="1">
        <w:r w:rsidRPr="003F7E01">
          <w:rPr>
            <w:rStyle w:val="Hyperlink"/>
            <w:b/>
            <w:bCs/>
            <w:lang w:val="en-CA"/>
          </w:rPr>
          <w:t>FOR MORE</w:t>
        </w:r>
      </w:hyperlink>
    </w:p>
    <w:p w14:paraId="2F92344A" w14:textId="77777777" w:rsidR="003F7E01" w:rsidRPr="003F7E01" w:rsidRDefault="00000000" w:rsidP="003F7E01">
      <w:pPr>
        <w:rPr>
          <w:lang w:val="en-CA"/>
        </w:rPr>
      </w:pPr>
      <w:r>
        <w:rPr>
          <w:lang w:val="en-CA"/>
        </w:rPr>
        <w:pict w14:anchorId="7A20F7D8">
          <v:rect id="_x0000_i1027" style="width:0;height:1.5pt" o:hralign="center" o:hrstd="t" o:hr="t" fillcolor="#a0a0a0" stroked="f"/>
        </w:pict>
      </w:r>
    </w:p>
    <w:p w14:paraId="16ECD0E8" w14:textId="77777777" w:rsidR="003F7E01" w:rsidRPr="003F7E01" w:rsidRDefault="003F7E01" w:rsidP="003F7E01">
      <w:pPr>
        <w:rPr>
          <w:lang w:val="en-CA"/>
        </w:rPr>
      </w:pPr>
      <w:r w:rsidRPr="003F7E01">
        <w:rPr>
          <w:b/>
          <w:bCs/>
          <w:lang w:val="en-CA"/>
        </w:rPr>
        <w:t>HEALTH</w:t>
      </w:r>
    </w:p>
    <w:p w14:paraId="16170C7B" w14:textId="77777777" w:rsidR="003F7E01" w:rsidRPr="003F7E01" w:rsidRDefault="003F7E01" w:rsidP="003F7E01">
      <w:pPr>
        <w:rPr>
          <w:lang w:val="en-CA"/>
        </w:rPr>
      </w:pPr>
      <w:r w:rsidRPr="003F7E01">
        <w:rPr>
          <w:b/>
          <w:bCs/>
          <w:lang w:val="en-CA"/>
        </w:rPr>
        <w:t>Personalizing Healthcare Innovations - Highlights of the RISING STARS Symposium</w:t>
      </w:r>
    </w:p>
    <w:p w14:paraId="0D468701" w14:textId="2011EC71" w:rsidR="003F7E01" w:rsidRPr="003F7E01" w:rsidRDefault="003F7E01" w:rsidP="003F7E01">
      <w:pPr>
        <w:rPr>
          <w:lang w:val="en-CA"/>
        </w:rPr>
      </w:pPr>
      <w:r w:rsidRPr="003F7E01">
        <w:rPr>
          <w:noProof/>
          <w:lang w:val="en-CA"/>
        </w:rPr>
        <mc:AlternateContent>
          <mc:Choice Requires="wps">
            <w:drawing>
              <wp:inline distT="0" distB="0" distL="0" distR="0" wp14:anchorId="5DD119E5" wp14:editId="6B6BC282">
                <wp:extent cx="990600" cy="933450"/>
                <wp:effectExtent l="0" t="0" r="0" b="0"/>
                <wp:docPr id="787543899"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060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144CC7" id="Rectangle 11" o:spid="_x0000_s1026" style="width:7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" filled="f" stroked="f">
                <o:lock v:ext="edit" aspectratio="t"/>
                <w10:anchorlock/>
              </v:rect>
            </w:pict>
          </mc:Fallback>
        </mc:AlternateContent>
      </w:r>
      <w:r w:rsidRPr="003F7E01">
        <w:rPr>
          <w:lang w:val="en-CA"/>
        </w:rPr>
        <w:t> </w:t>
      </w:r>
    </w:p>
    <w:p w14:paraId="65B5ED4E" w14:textId="77777777" w:rsidR="003F7E01" w:rsidRPr="003F7E01" w:rsidRDefault="003F7E01" w:rsidP="003F7E01">
      <w:pPr>
        <w:rPr>
          <w:lang w:val="en-CA"/>
        </w:rPr>
      </w:pPr>
      <w:r w:rsidRPr="003F7E01">
        <w:rPr>
          <w:lang w:val="en-CA"/>
        </w:rPr>
        <w:t>On October 22</w:t>
      </w:r>
      <w:r w:rsidRPr="003F7E01">
        <w:rPr>
          <w:vertAlign w:val="superscript"/>
          <w:lang w:val="en-CA"/>
        </w:rPr>
        <w:t>nd</w:t>
      </w:r>
      <w:r w:rsidRPr="003F7E01">
        <w:rPr>
          <w:lang w:val="en-CA"/>
        </w:rPr>
        <w:t xml:space="preserve">, an overflow crowd received messages that the visions of Alberta leaders and entrepreneurs are aligned.  Healthcare is undergoing a transition: data, diagnostics and determination are elevating the relevance of personalized healthcare.  Presentations of Alberta’s innovation leaders and the four select RISING STARS can be viewed </w:t>
      </w:r>
      <w:hyperlink r:id="rId9" w:history="1">
        <w:r w:rsidRPr="003F7E01">
          <w:rPr>
            <w:rStyle w:val="Hyperlink"/>
            <w:b/>
            <w:bCs/>
            <w:lang w:val="en-CA"/>
          </w:rPr>
          <w:t>HERE</w:t>
        </w:r>
      </w:hyperlink>
      <w:r w:rsidRPr="003F7E01">
        <w:rPr>
          <w:lang w:val="en-CA"/>
        </w:rPr>
        <w:t> </w:t>
      </w:r>
    </w:p>
    <w:p w14:paraId="0F5DAF2B" w14:textId="77777777" w:rsidR="003F7E01" w:rsidRPr="003F7E01" w:rsidRDefault="00000000" w:rsidP="003F7E01">
      <w:pPr>
        <w:rPr>
          <w:lang w:val="en-CA"/>
        </w:rPr>
      </w:pPr>
      <w:r>
        <w:rPr>
          <w:lang w:val="en-CA"/>
        </w:rPr>
        <w:pict w14:anchorId="39DB4CEB">
          <v:rect id="_x0000_i1028" style="width:0;height:1.5pt" o:hralign="center" o:hrstd="t" o:hr="t" fillcolor="#a0a0a0" stroked="f"/>
        </w:pict>
      </w:r>
    </w:p>
    <w:p w14:paraId="1815B255" w14:textId="77777777" w:rsidR="003F7E01" w:rsidRPr="003F7E01" w:rsidRDefault="003F7E01" w:rsidP="003F7E01">
      <w:pPr>
        <w:rPr>
          <w:lang w:val="en-CA"/>
        </w:rPr>
      </w:pPr>
      <w:r w:rsidRPr="003F7E01">
        <w:rPr>
          <w:b/>
          <w:bCs/>
          <w:lang w:val="en-CA"/>
        </w:rPr>
        <w:t>ECONOMICS</w:t>
      </w:r>
    </w:p>
    <w:p w14:paraId="136712B7" w14:textId="77777777" w:rsidR="003F7E01" w:rsidRPr="003F7E01" w:rsidRDefault="003F7E01" w:rsidP="003F7E01">
      <w:pPr>
        <w:rPr>
          <w:lang w:val="en-CA"/>
        </w:rPr>
      </w:pPr>
      <w:r w:rsidRPr="003F7E01">
        <w:rPr>
          <w:b/>
          <w:bCs/>
          <w:lang w:val="en-CA"/>
        </w:rPr>
        <w:t>Creating the New Alberta – Recent Reports.  Free for Members</w:t>
      </w:r>
    </w:p>
    <w:p w14:paraId="7445B3EB" w14:textId="73887406" w:rsidR="003F7E01" w:rsidRPr="003F7E01" w:rsidRDefault="003F7E01" w:rsidP="003F7E01">
      <w:pPr>
        <w:rPr>
          <w:b/>
          <w:bCs/>
          <w:lang w:val="en-CA"/>
        </w:rPr>
      </w:pPr>
      <w:r w:rsidRPr="003F7E01">
        <w:rPr>
          <w:b/>
          <w:bCs/>
          <w:noProof/>
          <w:lang w:val="en-CA"/>
        </w:rPr>
        <mc:AlternateContent>
          <mc:Choice Requires="wps">
            <w:drawing>
              <wp:inline distT="0" distB="0" distL="0" distR="0" wp14:anchorId="2D22AE56" wp14:editId="43DF95F3">
                <wp:extent cx="1428750" cy="552450"/>
                <wp:effectExtent l="0" t="0" r="0" b="0"/>
                <wp:docPr id="1506840022"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162FC8" id="Rectangle 10" o:spid="_x0000_s1026" style="width:112.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" filled="f" stroked="f">
                <o:lock v:ext="edit" aspectratio="t"/>
                <w10:anchorlock/>
              </v:rect>
            </w:pict>
          </mc:Fallback>
        </mc:AlternateContent>
      </w:r>
    </w:p>
    <w:p w14:paraId="31143C7A" w14:textId="77777777" w:rsidR="003F7E01" w:rsidRPr="003F7E01" w:rsidRDefault="003F7E01" w:rsidP="003F7E01">
      <w:pPr>
        <w:rPr>
          <w:lang w:val="en-CA"/>
        </w:rPr>
      </w:pPr>
    </w:p>
    <w:p w14:paraId="7060E2C5" w14:textId="77777777" w:rsidR="003F7E01" w:rsidRPr="003F7E01" w:rsidRDefault="003F7E01" w:rsidP="003F7E01">
      <w:pPr>
        <w:rPr>
          <w:lang w:val="en-CA"/>
        </w:rPr>
      </w:pPr>
    </w:p>
    <w:p w14:paraId="4FE88039" w14:textId="77777777" w:rsidR="003F7E01" w:rsidRPr="003F7E01" w:rsidRDefault="003F7E01" w:rsidP="003F7E01">
      <w:pPr>
        <w:rPr>
          <w:lang w:val="en-CA"/>
        </w:rPr>
      </w:pPr>
    </w:p>
    <w:p w14:paraId="258BF0D6" w14:textId="00E6941C" w:rsidR="003F7E01" w:rsidRPr="003F7E01" w:rsidRDefault="003F7E01" w:rsidP="003F7E01">
      <w:pPr>
        <w:rPr>
          <w:lang w:val="en-CA"/>
        </w:rPr>
      </w:pPr>
      <w:r w:rsidRPr="003F7E01">
        <w:rPr>
          <w:b/>
          <w:bCs/>
          <w:lang w:val="en-CA"/>
        </w:rPr>
        <w:t xml:space="preserve">Economy.  Fall ’18 Status Report on Alberta’s Economic Resilience and Innovation. </w:t>
      </w:r>
      <w:hyperlink r:id="rId10" w:history="1">
        <w:r w:rsidRPr="003F7E01">
          <w:rPr>
            <w:rStyle w:val="Hyperlink"/>
            <w:b/>
            <w:bCs/>
            <w:lang w:val="en-CA"/>
          </w:rPr>
          <w:t>HERE</w:t>
        </w:r>
      </w:hyperlink>
      <w:r w:rsidRPr="003F7E01">
        <w:rPr>
          <w:b/>
          <w:bCs/>
          <w:lang w:val="en-CA"/>
        </w:rPr>
        <w:t xml:space="preserve">  </w:t>
      </w:r>
      <w:r w:rsidRPr="003F7E01">
        <w:rPr>
          <w:lang w:val="en-CA"/>
        </w:rPr>
        <w:t xml:space="preserve">See also </w:t>
      </w:r>
      <w:hyperlink r:id="rId11" w:history="1">
        <w:r w:rsidRPr="003F7E01">
          <w:rPr>
            <w:rStyle w:val="Hyperlink"/>
            <w:b/>
            <w:bCs/>
            <w:lang w:val="en-CA"/>
          </w:rPr>
          <w:t>HERE.</w:t>
        </w:r>
        <w:r w:rsidRPr="003F7E01">
          <w:rPr>
            <w:rStyle w:val="Hyperlink"/>
            <w:lang w:val="en-CA"/>
          </w:rPr>
          <w:t> </w:t>
        </w:r>
      </w:hyperlink>
      <w:r w:rsidRPr="003F7E01">
        <w:rPr>
          <w:lang w:val="en-CA"/>
        </w:rPr>
        <w:t>The Full Report is available free for Members</w:t>
      </w:r>
    </w:p>
    <w:p w14:paraId="04A30B53" w14:textId="77777777" w:rsidR="003F7E01" w:rsidRPr="003F7E01" w:rsidRDefault="003F7E01" w:rsidP="003F7E01">
      <w:pPr>
        <w:rPr>
          <w:lang w:val="en-CA"/>
        </w:rPr>
      </w:pPr>
      <w:r w:rsidRPr="003F7E01">
        <w:rPr>
          <w:b/>
          <w:bCs/>
          <w:lang w:val="en-CA"/>
        </w:rPr>
        <w:lastRenderedPageBreak/>
        <w:t>Government.  Alberta’s Public Procurement Practices and Objectives. </w:t>
      </w:r>
      <w:hyperlink r:id="rId12" w:history="1">
        <w:r w:rsidRPr="003F7E01">
          <w:rPr>
            <w:rStyle w:val="Hyperlink"/>
            <w:b/>
            <w:bCs/>
            <w:lang w:val="en-CA"/>
          </w:rPr>
          <w:t>HERE</w:t>
        </w:r>
        <w:r w:rsidRPr="003F7E01">
          <w:rPr>
            <w:rStyle w:val="Hyperlink"/>
            <w:lang w:val="en-CA"/>
          </w:rPr>
          <w:t> </w:t>
        </w:r>
      </w:hyperlink>
    </w:p>
    <w:p w14:paraId="7DF630DC" w14:textId="77777777" w:rsidR="003F7E01" w:rsidRPr="003F7E01" w:rsidRDefault="003F7E01" w:rsidP="003F7E01">
      <w:pPr>
        <w:rPr>
          <w:lang w:val="en-CA"/>
        </w:rPr>
      </w:pPr>
      <w:r w:rsidRPr="003F7E01">
        <w:rPr>
          <w:b/>
          <w:bCs/>
          <w:lang w:val="en-CA"/>
        </w:rPr>
        <w:t>Youth.  The Voice of Alberta Youth on the future of work.</w:t>
      </w:r>
      <w:r w:rsidRPr="003F7E01">
        <w:rPr>
          <w:lang w:val="en-CA"/>
        </w:rPr>
        <w:t xml:space="preserve">  </w:t>
      </w:r>
      <w:hyperlink r:id="rId13" w:history="1">
        <w:r w:rsidRPr="003F7E01">
          <w:rPr>
            <w:rStyle w:val="Hyperlink"/>
            <w:b/>
            <w:bCs/>
            <w:lang w:val="en-CA"/>
          </w:rPr>
          <w:t>HERE</w:t>
        </w:r>
      </w:hyperlink>
      <w:r w:rsidRPr="003F7E01">
        <w:rPr>
          <w:lang w:val="en-CA"/>
        </w:rPr>
        <w:t xml:space="preserve">  The 2019 project is being extended to all of Canada and </w:t>
      </w:r>
      <w:proofErr w:type="gramStart"/>
      <w:r w:rsidRPr="003F7E01">
        <w:rPr>
          <w:lang w:val="en-CA"/>
        </w:rPr>
        <w:t>it’s</w:t>
      </w:r>
      <w:proofErr w:type="gramEnd"/>
      <w:r w:rsidRPr="003F7E01">
        <w:rPr>
          <w:lang w:val="en-CA"/>
        </w:rPr>
        <w:t xml:space="preserve"> post-secondary students. For more contact </w:t>
      </w:r>
      <w:hyperlink r:id="rId14" w:history="1">
        <w:r w:rsidRPr="003F7E01">
          <w:rPr>
            <w:rStyle w:val="Hyperlink"/>
            <w:b/>
            <w:bCs/>
            <w:lang w:val="en-CA"/>
          </w:rPr>
          <w:t>HERE</w:t>
        </w:r>
      </w:hyperlink>
      <w:r w:rsidRPr="003F7E01">
        <w:rPr>
          <w:lang w:val="en-CA"/>
        </w:rPr>
        <w:t> </w:t>
      </w:r>
    </w:p>
    <w:p w14:paraId="68BD7396" w14:textId="77777777" w:rsidR="003F7E01" w:rsidRPr="003F7E01" w:rsidRDefault="003F7E01" w:rsidP="003F7E01">
      <w:pPr>
        <w:rPr>
          <w:lang w:val="en-CA"/>
        </w:rPr>
      </w:pPr>
      <w:r w:rsidRPr="003F7E01">
        <w:rPr>
          <w:b/>
          <w:bCs/>
          <w:lang w:val="en-CA"/>
        </w:rPr>
        <w:t>Finance.  Investing in intangible assets – the new economy!  </w:t>
      </w:r>
    </w:p>
    <w:p w14:paraId="47083183" w14:textId="77777777" w:rsidR="003F7E01" w:rsidRPr="003F7E01" w:rsidRDefault="003F7E01" w:rsidP="003F7E01">
      <w:pPr>
        <w:rPr>
          <w:lang w:val="en-CA"/>
        </w:rPr>
      </w:pPr>
      <w:r w:rsidRPr="003F7E01">
        <w:rPr>
          <w:lang w:val="en-CA"/>
        </w:rPr>
        <w:t>Issue #1. Funding SME’s: Is there a Shortage of Money  </w:t>
      </w:r>
      <w:hyperlink r:id="rId15" w:history="1">
        <w:r w:rsidRPr="003F7E01">
          <w:rPr>
            <w:rStyle w:val="Hyperlink"/>
            <w:b/>
            <w:bCs/>
            <w:lang w:val="en-CA"/>
          </w:rPr>
          <w:t>READ NOW</w:t>
        </w:r>
      </w:hyperlink>
      <w:r w:rsidRPr="003F7E01">
        <w:rPr>
          <w:lang w:val="en-CA"/>
        </w:rPr>
        <w:t>  </w:t>
      </w:r>
    </w:p>
    <w:p w14:paraId="20603746" w14:textId="77777777" w:rsidR="003F7E01" w:rsidRPr="003F7E01" w:rsidRDefault="003F7E01" w:rsidP="003F7E01">
      <w:pPr>
        <w:rPr>
          <w:lang w:val="en-CA"/>
        </w:rPr>
      </w:pPr>
      <w:r w:rsidRPr="003F7E01">
        <w:rPr>
          <w:lang w:val="en-CA"/>
        </w:rPr>
        <w:t xml:space="preserve">Issue #2. Funding SME’s: Why should we care? </w:t>
      </w:r>
      <w:hyperlink r:id="rId16" w:history="1">
        <w:r w:rsidRPr="003F7E01">
          <w:rPr>
            <w:rStyle w:val="Hyperlink"/>
            <w:b/>
            <w:bCs/>
            <w:lang w:val="en-CA"/>
          </w:rPr>
          <w:t>READ NOW</w:t>
        </w:r>
      </w:hyperlink>
      <w:r w:rsidRPr="003F7E01">
        <w:rPr>
          <w:lang w:val="en-CA"/>
        </w:rPr>
        <w:t> </w:t>
      </w:r>
    </w:p>
    <w:p w14:paraId="26353340" w14:textId="77777777" w:rsidR="003F7E01" w:rsidRPr="003F7E01" w:rsidRDefault="003F7E01" w:rsidP="003F7E01">
      <w:pPr>
        <w:rPr>
          <w:lang w:val="en-CA"/>
        </w:rPr>
      </w:pPr>
      <w:r w:rsidRPr="003F7E01">
        <w:rPr>
          <w:lang w:val="en-CA"/>
        </w:rPr>
        <w:t xml:space="preserve">Issue #3. Funding SME’s: How do we overcome the risk? </w:t>
      </w:r>
      <w:hyperlink r:id="rId17" w:history="1">
        <w:r w:rsidRPr="003F7E01">
          <w:rPr>
            <w:rStyle w:val="Hyperlink"/>
            <w:b/>
            <w:bCs/>
            <w:lang w:val="en-CA"/>
          </w:rPr>
          <w:t>READ NOW</w:t>
        </w:r>
      </w:hyperlink>
      <w:r w:rsidRPr="003F7E01">
        <w:rPr>
          <w:lang w:val="en-CA"/>
        </w:rPr>
        <w:t>  </w:t>
      </w:r>
    </w:p>
    <w:p w14:paraId="61FBE847" w14:textId="77777777" w:rsidR="003F7E01" w:rsidRPr="003F7E01" w:rsidRDefault="003F7E01" w:rsidP="003F7E01">
      <w:pPr>
        <w:rPr>
          <w:lang w:val="en-CA"/>
        </w:rPr>
      </w:pPr>
      <w:r w:rsidRPr="003F7E01">
        <w:rPr>
          <w:lang w:val="en-CA"/>
        </w:rPr>
        <w:t xml:space="preserve">Issue #4. </w:t>
      </w:r>
      <w:proofErr w:type="spellStart"/>
      <w:r w:rsidRPr="003F7E01">
        <w:rPr>
          <w:lang w:val="en-CA"/>
        </w:rPr>
        <w:t>TechInvest</w:t>
      </w:r>
      <w:proofErr w:type="spellEnd"/>
      <w:r w:rsidRPr="003F7E01">
        <w:rPr>
          <w:lang w:val="en-CA"/>
        </w:rPr>
        <w:t xml:space="preserve"> – Alberta focused – New thinking </w:t>
      </w:r>
      <w:hyperlink r:id="rId18" w:history="1">
        <w:r w:rsidRPr="003F7E01">
          <w:rPr>
            <w:rStyle w:val="Hyperlink"/>
            <w:b/>
            <w:bCs/>
            <w:lang w:val="en-CA"/>
          </w:rPr>
          <w:t>READ NOW</w:t>
        </w:r>
      </w:hyperlink>
      <w:r w:rsidRPr="003F7E01">
        <w:rPr>
          <w:lang w:val="en-CA"/>
        </w:rPr>
        <w:t> </w:t>
      </w:r>
    </w:p>
    <w:p w14:paraId="180AD751" w14:textId="77777777" w:rsidR="003F7E01" w:rsidRPr="003F7E01" w:rsidRDefault="003F7E01" w:rsidP="003F7E01">
      <w:pPr>
        <w:rPr>
          <w:lang w:val="en-CA"/>
        </w:rPr>
      </w:pPr>
      <w:r w:rsidRPr="003F7E01">
        <w:rPr>
          <w:lang w:val="en-CA"/>
        </w:rPr>
        <w:t xml:space="preserve">Issue #5. Rich assets – Welcome inside the new intangible asset revolution </w:t>
      </w:r>
      <w:hyperlink r:id="rId19" w:history="1">
        <w:r w:rsidRPr="003F7E01">
          <w:rPr>
            <w:rStyle w:val="Hyperlink"/>
            <w:b/>
            <w:bCs/>
            <w:lang w:val="en-CA"/>
          </w:rPr>
          <w:t>READ NOW</w:t>
        </w:r>
      </w:hyperlink>
      <w:r w:rsidRPr="003F7E01">
        <w:rPr>
          <w:lang w:val="en-CA"/>
        </w:rPr>
        <w:t> </w:t>
      </w:r>
    </w:p>
    <w:p w14:paraId="72F30B00" w14:textId="77777777" w:rsidR="003F7E01" w:rsidRPr="003F7E01" w:rsidRDefault="00000000" w:rsidP="003F7E01">
      <w:pPr>
        <w:rPr>
          <w:lang w:val="en-CA"/>
        </w:rPr>
      </w:pPr>
      <w:r>
        <w:rPr>
          <w:lang w:val="en-CA"/>
        </w:rPr>
        <w:pict w14:anchorId="2686E05A">
          <v:rect id="_x0000_i1029" style="width:0;height:1.5pt" o:hralign="center" o:hrstd="t" o:hr="t" fillcolor="#a0a0a0" stroked="f"/>
        </w:pict>
      </w:r>
    </w:p>
    <w:p w14:paraId="70F9F143" w14:textId="77777777" w:rsidR="003F7E01" w:rsidRPr="003F7E01" w:rsidRDefault="003F7E01" w:rsidP="003F7E01">
      <w:pPr>
        <w:rPr>
          <w:lang w:val="en-CA"/>
        </w:rPr>
      </w:pPr>
      <w:r w:rsidRPr="003F7E01">
        <w:rPr>
          <w:b/>
          <w:bCs/>
          <w:lang w:val="en-CA"/>
        </w:rPr>
        <w:t>PERSONAL</w:t>
      </w:r>
    </w:p>
    <w:p w14:paraId="3FA997B1" w14:textId="77777777" w:rsidR="003F7E01" w:rsidRPr="003F7E01" w:rsidRDefault="003F7E01" w:rsidP="003F7E01">
      <w:pPr>
        <w:rPr>
          <w:lang w:val="en-CA"/>
        </w:rPr>
      </w:pPr>
      <w:r w:rsidRPr="003F7E01">
        <w:rPr>
          <w:b/>
          <w:bCs/>
          <w:lang w:val="en-CA"/>
        </w:rPr>
        <w:t xml:space="preserve">Visit your profile at </w:t>
      </w:r>
      <w:hyperlink r:id="rId20" w:history="1">
        <w:r w:rsidRPr="003F7E01">
          <w:rPr>
            <w:rStyle w:val="Hyperlink"/>
            <w:b/>
            <w:bCs/>
            <w:lang w:val="en-CA"/>
          </w:rPr>
          <w:t>ABCtech.ca</w:t>
        </w:r>
      </w:hyperlink>
    </w:p>
    <w:p w14:paraId="682D40FB" w14:textId="0A06E3D7" w:rsidR="003F7E01" w:rsidRPr="003F7E01" w:rsidRDefault="003F7E01" w:rsidP="003F7E01">
      <w:pPr>
        <w:rPr>
          <w:lang w:val="en-CA"/>
        </w:rPr>
      </w:pPr>
      <w:r w:rsidRPr="003F7E01">
        <w:rPr>
          <w:noProof/>
          <w:lang w:val="en-CA"/>
        </w:rPr>
        <mc:AlternateContent>
          <mc:Choice Requires="wps">
            <w:drawing>
              <wp:inline distT="0" distB="0" distL="0" distR="0" wp14:anchorId="1F599EA2" wp14:editId="0326FEBA">
                <wp:extent cx="1419225" cy="552450"/>
                <wp:effectExtent l="0" t="0" r="0" b="0"/>
                <wp:docPr id="1997291538"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1922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2DE9D5" id="Rectangle 9" o:spid="_x0000_s1026" style="width:111.7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" filled="f" stroked="f">
                <o:lock v:ext="edit" aspectratio="t"/>
                <w10:anchorlock/>
              </v:rect>
            </w:pict>
          </mc:Fallback>
        </mc:AlternateContent>
      </w:r>
      <w:r w:rsidRPr="003F7E01">
        <w:rPr>
          <w:lang w:val="en-CA"/>
        </w:rPr>
        <w:t> </w:t>
      </w:r>
    </w:p>
    <w:p w14:paraId="2B22DBAA" w14:textId="77777777" w:rsidR="003F7E01" w:rsidRPr="003F7E01" w:rsidRDefault="003F7E01" w:rsidP="003F7E01">
      <w:pPr>
        <w:rPr>
          <w:lang w:val="en-CA"/>
        </w:rPr>
      </w:pPr>
      <w:r w:rsidRPr="003F7E01">
        <w:rPr>
          <w:lang w:val="en-CA"/>
        </w:rPr>
        <w:t xml:space="preserve">Visit </w:t>
      </w:r>
      <w:hyperlink r:id="rId21" w:history="1">
        <w:r w:rsidRPr="003F7E01">
          <w:rPr>
            <w:rStyle w:val="Hyperlink"/>
            <w:b/>
            <w:bCs/>
            <w:lang w:val="en-CA"/>
          </w:rPr>
          <w:t>ABCtech.ca</w:t>
        </w:r>
      </w:hyperlink>
      <w:r w:rsidRPr="003F7E01">
        <w:rPr>
          <w:lang w:val="en-CA"/>
        </w:rPr>
        <w:t> as we would like to better target your interests - your location and industries/ professions of interest.</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3F7E01"/>
    <w:rsid w:val="005135B0"/>
    <w:rsid w:val="005243A6"/>
    <w:rsid w:val="00546619"/>
    <w:rsid w:val="00582A50"/>
    <w:rsid w:val="00605FFD"/>
    <w:rsid w:val="0068203C"/>
    <w:rsid w:val="006A3493"/>
    <w:rsid w:val="006C6DFA"/>
    <w:rsid w:val="007B28AB"/>
    <w:rsid w:val="007C23F0"/>
    <w:rsid w:val="00835EBB"/>
    <w:rsid w:val="0088332D"/>
    <w:rsid w:val="0096464B"/>
    <w:rsid w:val="009926E7"/>
    <w:rsid w:val="00996698"/>
    <w:rsid w:val="009E579B"/>
    <w:rsid w:val="00A33F52"/>
    <w:rsid w:val="00A44AC0"/>
    <w:rsid w:val="00B25686"/>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rnabynow.com/business/feds-invest-49-3m-in-burnaby-based-general-fusion-1.23477492" TargetMode="External"/><Relationship Id="rId13" Type="http://schemas.openxmlformats.org/officeDocument/2006/relationships/hyperlink" Target="https://abctech.ca/wp-content/uploads/2018/09/Engaging-Youth-the-future-of-work-2018.pdf" TargetMode="External"/><Relationship Id="rId18" Type="http://schemas.openxmlformats.org/officeDocument/2006/relationships/hyperlink" Target="https://abctech.ca/techinvest-alberta-focused-new-thinking/" TargetMode="External"/><Relationship Id="rId3" Type="http://schemas.openxmlformats.org/officeDocument/2006/relationships/settings" Target="settings.xml"/><Relationship Id="rId21" Type="http://schemas.openxmlformats.org/officeDocument/2006/relationships/hyperlink" Target="https://ABCtech.ca" TargetMode="External"/><Relationship Id="rId7" Type="http://schemas.openxmlformats.org/officeDocument/2006/relationships/hyperlink" Target="file:///C:\Users\Perry\Desktop\uploads\files\Fusion-2030-Roadmap-for-Canada.pdf" TargetMode="External"/><Relationship Id="rId12" Type="http://schemas.openxmlformats.org/officeDocument/2006/relationships/hyperlink" Target="https://abctech.ca/wp-content/uploads/2018/07/Public-Procurement-Final-Report-.pdf" TargetMode="External"/><Relationship Id="rId17" Type="http://schemas.openxmlformats.org/officeDocument/2006/relationships/hyperlink" Target="https://abctech.ca/funding-smes-how-do-we-overcome-the-risk/" TargetMode="External"/><Relationship Id="rId2" Type="http://schemas.openxmlformats.org/officeDocument/2006/relationships/styles" Target="styles.xml"/><Relationship Id="rId16" Type="http://schemas.openxmlformats.org/officeDocument/2006/relationships/hyperlink" Target="https://abctech.ca/funding-smes-why-should-we-care/" TargetMode="External"/><Relationship Id="rId20" Type="http://schemas.openxmlformats.org/officeDocument/2006/relationships/hyperlink" Target="https://ABCtech.ca" TargetMode="External"/><Relationship Id="rId1" Type="http://schemas.openxmlformats.org/officeDocument/2006/relationships/numbering" Target="numbering.xml"/><Relationship Id="rId6" Type="http://schemas.openxmlformats.org/officeDocument/2006/relationships/hyperlink" Target="mailto:editor@ABCtech.ca" TargetMode="External"/><Relationship Id="rId11" Type="http://schemas.openxmlformats.org/officeDocument/2006/relationships/hyperlink" Target="file:///C:\Users\Perry\Desktop\&#160;http:\abctech.news\2018\10\15\alberta-economic-vulnerability-continues" TargetMode="External"/><Relationship Id="rId5" Type="http://schemas.openxmlformats.org/officeDocument/2006/relationships/hyperlink" Target="https://www.surveymonkey.com/r/P2MYTPL" TargetMode="External"/><Relationship Id="rId15" Type="http://schemas.openxmlformats.org/officeDocument/2006/relationships/hyperlink" Target="https://abctech.ca/funding-smes-is-there-a-shortage-of-money/" TargetMode="External"/><Relationship Id="rId23" Type="http://schemas.openxmlformats.org/officeDocument/2006/relationships/theme" Target="theme/theme1.xml"/><Relationship Id="rId10" Type="http://schemas.openxmlformats.org/officeDocument/2006/relationships/hyperlink" Target="https://abctech.ca/quiktech-notes-special-edition-is-albertas-economy-in-trouble-again/" TargetMode="External"/><Relationship Id="rId19" Type="http://schemas.openxmlformats.org/officeDocument/2006/relationships/hyperlink" Target="https://abctech.ca/rich-assets-welcome-inside-the-new-intangible-asset-revolution/" TargetMode="External"/><Relationship Id="rId4" Type="http://schemas.openxmlformats.org/officeDocument/2006/relationships/webSettings" Target="webSettings.xml"/><Relationship Id="rId9" Type="http://schemas.openxmlformats.org/officeDocument/2006/relationships/hyperlink" Target="https://www.youtube.com/playlist?list=PLsnf1B111aPtc9LR_lLcFoO3gYIW9PhrN" TargetMode="External"/><Relationship Id="rId14" Type="http://schemas.openxmlformats.org/officeDocument/2006/relationships/hyperlink" Target="mailto:pkinkaide@ABCtech.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2025-12-29T03:29:00Z</dcterms:created>
  <dcterms:modified xsi:type="dcterms:W3CDTF">2025-12-29T03:29:00Z</dcterms:modified>
</cp:coreProperties>
</file>