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7B71E" w14:textId="498F0A24" w:rsidR="002E4733" w:rsidRPr="002E4733" w:rsidRDefault="006B7045" w:rsidP="002E4733">
      <w:pPr>
        <w:rPr>
          <w:lang w:val="en-CA"/>
        </w:rPr>
      </w:pPr>
      <w:proofErr w:type="spellStart"/>
      <w:r>
        <w:rPr>
          <w:lang w:val="en-CA"/>
        </w:rPr>
        <w:t>ABCtech</w:t>
      </w:r>
      <w:proofErr w:type="spellEnd"/>
      <w:r>
        <w:rPr>
          <w:lang w:val="en-CA"/>
        </w:rPr>
        <w:t xml:space="preserve"> #</w:t>
      </w:r>
      <w:r w:rsidR="004E62FA">
        <w:rPr>
          <w:lang w:val="en-CA"/>
        </w:rPr>
        <w:t>125</w:t>
      </w:r>
      <w:r>
        <w:rPr>
          <w:lang w:val="en-CA"/>
        </w:rPr>
        <w:t xml:space="preserve"> 18SEP18 </w:t>
      </w:r>
      <w:proofErr w:type="spellStart"/>
      <w:r>
        <w:rPr>
          <w:lang w:val="en-CA"/>
        </w:rPr>
        <w:t>TechInvest</w:t>
      </w:r>
      <w:proofErr w:type="spellEnd"/>
      <w:r>
        <w:rPr>
          <w:lang w:val="en-CA"/>
        </w:rPr>
        <w:t xml:space="preserve"> Invitation</w:t>
      </w:r>
    </w:p>
    <w:p w14:paraId="382A3700" w14:textId="77777777" w:rsidR="002E4733" w:rsidRPr="002E4733" w:rsidRDefault="002E4733" w:rsidP="002E4733">
      <w:pPr>
        <w:rPr>
          <w:lang w:val="en-CA"/>
        </w:rPr>
      </w:pPr>
      <w:r w:rsidRPr="002E4733">
        <w:rPr>
          <w:lang w:val="en-CA"/>
        </w:rPr>
        <w:t xml:space="preserve">Don Diduck  is about to table for Board approval the launch of </w:t>
      </w:r>
      <w:proofErr w:type="spellStart"/>
      <w:r w:rsidRPr="002E4733">
        <w:rPr>
          <w:lang w:val="en-CA"/>
        </w:rPr>
        <w:t>TechInvest</w:t>
      </w:r>
      <w:proofErr w:type="spellEnd"/>
      <w:r w:rsidRPr="002E4733">
        <w:rPr>
          <w:lang w:val="en-CA"/>
        </w:rPr>
        <w:t xml:space="preserve">. In preparation for the </w:t>
      </w:r>
      <w:proofErr w:type="gramStart"/>
      <w:r w:rsidRPr="002E4733">
        <w:rPr>
          <w:lang w:val="en-CA"/>
        </w:rPr>
        <w:t>launch</w:t>
      </w:r>
      <w:proofErr w:type="gramEnd"/>
      <w:r w:rsidRPr="002E4733">
        <w:rPr>
          <w:lang w:val="en-CA"/>
        </w:rPr>
        <w:t xml:space="preserve"> we have asked </w:t>
      </w:r>
      <w:proofErr w:type="spellStart"/>
      <w:r w:rsidRPr="002E4733">
        <w:rPr>
          <w:lang w:val="en-CA"/>
        </w:rPr>
        <w:t>TechInvest’s</w:t>
      </w:r>
      <w:proofErr w:type="spellEnd"/>
      <w:r w:rsidRPr="002E4733">
        <w:rPr>
          <w:lang w:val="en-CA"/>
        </w:rPr>
        <w:t xml:space="preserve"> Directors to prepare a series of weekly articles throughout September about the underlying features of the fund:  Why intangible assets?  Where to find and how to raise the required capital?  How can risk be mitigated?  Robert McGarvey first explained intangible assets and the fundamental role they are playing in the new economy.  Joe Batty last week discussed several issues associated with funding of SMEs.  This week, Ron Palfry identifies key features for mitigating risk. Two weeks to go. Your comments are welcome and will be shared with </w:t>
      </w:r>
      <w:proofErr w:type="spellStart"/>
      <w:r w:rsidRPr="002E4733">
        <w:rPr>
          <w:lang w:val="en-CA"/>
        </w:rPr>
        <w:t>TechInvest</w:t>
      </w:r>
      <w:proofErr w:type="spellEnd"/>
      <w:r w:rsidRPr="002E4733">
        <w:rPr>
          <w:lang w:val="en-CA"/>
        </w:rPr>
        <w:t xml:space="preserve">. - </w:t>
      </w:r>
      <w:hyperlink r:id="rId5" w:history="1">
        <w:r w:rsidRPr="002E4733">
          <w:rPr>
            <w:rStyle w:val="Hyperlink"/>
            <w:lang w:val="en-CA"/>
          </w:rPr>
          <w:t>Editor</w:t>
        </w:r>
      </w:hyperlink>
    </w:p>
    <w:p w14:paraId="468CC70D" w14:textId="77777777" w:rsidR="002E4733" w:rsidRPr="002E4733" w:rsidRDefault="002E4733" w:rsidP="002E4733">
      <w:pPr>
        <w:rPr>
          <w:b/>
          <w:bCs/>
          <w:lang w:val="en-CA"/>
        </w:rPr>
      </w:pPr>
      <w:r w:rsidRPr="002E4733">
        <w:rPr>
          <w:b/>
          <w:bCs/>
          <w:lang w:val="en-CA"/>
        </w:rPr>
        <w:t>Directors</w:t>
      </w:r>
    </w:p>
    <w:tbl>
      <w:tblPr>
        <w:tblW w:w="5000" w:type="pct"/>
        <w:tblCellMar>
          <w:top w:w="15" w:type="dxa"/>
          <w:left w:w="15" w:type="dxa"/>
          <w:bottom w:w="15" w:type="dxa"/>
          <w:right w:w="15" w:type="dxa"/>
        </w:tblCellMar>
        <w:tblLook w:val="04A0" w:firstRow="1" w:lastRow="0" w:firstColumn="1" w:lastColumn="0" w:noHBand="0" w:noVBand="1"/>
      </w:tblPr>
      <w:tblGrid>
        <w:gridCol w:w="2675"/>
        <w:gridCol w:w="6685"/>
      </w:tblGrid>
      <w:tr w:rsidR="002E4733" w:rsidRPr="002E4733" w14:paraId="6D4B64D2" w14:textId="77777777">
        <w:trPr>
          <w:trHeight w:val="2085"/>
        </w:trPr>
        <w:tc>
          <w:tcPr>
            <w:tcW w:w="1000" w:type="pct"/>
            <w:vAlign w:val="center"/>
            <w:hideMark/>
          </w:tcPr>
          <w:p w14:paraId="21BD2593" w14:textId="77777777" w:rsidR="002E4733" w:rsidRPr="002E4733" w:rsidRDefault="002E4733" w:rsidP="002E4733">
            <w:pPr>
              <w:rPr>
                <w:lang w:val="en-CA"/>
              </w:rPr>
            </w:pPr>
            <w:r w:rsidRPr="002E4733">
              <w:rPr>
                <w:b/>
                <w:bCs/>
                <w:lang w:val="en-CA"/>
              </w:rPr>
              <w:t>Week 3. Ron Palfry</w:t>
            </w:r>
          </w:p>
          <w:p w14:paraId="705748CC" w14:textId="27D2B348" w:rsidR="002E4733" w:rsidRPr="002E4733" w:rsidRDefault="002E4733" w:rsidP="002E4733">
            <w:pPr>
              <w:rPr>
                <w:lang w:val="en-CA"/>
              </w:rPr>
            </w:pPr>
            <w:r w:rsidRPr="002E4733">
              <w:rPr>
                <w:noProof/>
                <w:lang w:val="en-CA"/>
              </w:rPr>
              <mc:AlternateContent>
                <mc:Choice Requires="wps">
                  <w:drawing>
                    <wp:inline distT="0" distB="0" distL="0" distR="0" wp14:anchorId="2BCB2461" wp14:editId="672F9778">
                      <wp:extent cx="742950" cy="857250"/>
                      <wp:effectExtent l="0" t="0" r="0" b="0"/>
                      <wp:docPr id="236553949"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295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54BBD4" id="Rectangle 16" o:spid="_x0000_s1026" style="width:58.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" filled="f" stroked="f">
                      <o:lock v:ext="edit" aspectratio="t"/>
                      <w10:anchorlock/>
                    </v:rect>
                  </w:pict>
                </mc:Fallback>
              </mc:AlternateContent>
            </w:r>
          </w:p>
        </w:tc>
        <w:tc>
          <w:tcPr>
            <w:tcW w:w="2500" w:type="pct"/>
            <w:vAlign w:val="center"/>
            <w:hideMark/>
          </w:tcPr>
          <w:p w14:paraId="5F90B67D" w14:textId="77777777" w:rsidR="002E4733" w:rsidRPr="002E4733" w:rsidRDefault="002E4733" w:rsidP="002E4733">
            <w:pPr>
              <w:rPr>
                <w:b/>
                <w:bCs/>
                <w:lang w:val="en-CA"/>
              </w:rPr>
            </w:pPr>
          </w:p>
          <w:p w14:paraId="4DB5C754" w14:textId="77777777" w:rsidR="002E4733" w:rsidRPr="002E4733" w:rsidRDefault="002E4733" w:rsidP="002E4733">
            <w:pPr>
              <w:rPr>
                <w:b/>
                <w:bCs/>
                <w:lang w:val="en-CA"/>
              </w:rPr>
            </w:pPr>
            <w:hyperlink r:id="rId6" w:history="1">
              <w:proofErr w:type="spellStart"/>
              <w:proofErr w:type="gramStart"/>
              <w:r w:rsidRPr="002E4733">
                <w:rPr>
                  <w:rStyle w:val="Hyperlink"/>
                  <w:b/>
                  <w:bCs/>
                  <w:lang w:val="en-CA"/>
                </w:rPr>
                <w:t>TechInvest</w:t>
              </w:r>
              <w:proofErr w:type="spellEnd"/>
              <w:r w:rsidRPr="002E4733">
                <w:rPr>
                  <w:rStyle w:val="Hyperlink"/>
                  <w:b/>
                  <w:bCs/>
                  <w:lang w:val="en-CA"/>
                </w:rPr>
                <w:t>  –</w:t>
              </w:r>
              <w:proofErr w:type="gramEnd"/>
              <w:r w:rsidRPr="002E4733">
                <w:rPr>
                  <w:rStyle w:val="Hyperlink"/>
                  <w:b/>
                  <w:bCs/>
                  <w:lang w:val="en-CA"/>
                </w:rPr>
                <w:t xml:space="preserve"> Alberta Focused, New Thinking</w:t>
              </w:r>
            </w:hyperlink>
          </w:p>
          <w:p w14:paraId="51ACCD43" w14:textId="77777777" w:rsidR="002E4733" w:rsidRPr="002E4733" w:rsidRDefault="002E4733" w:rsidP="002E4733">
            <w:pPr>
              <w:rPr>
                <w:b/>
                <w:bCs/>
                <w:lang w:val="en-CA"/>
              </w:rPr>
            </w:pPr>
          </w:p>
        </w:tc>
      </w:tr>
      <w:tr w:rsidR="002E4733" w:rsidRPr="002E4733" w14:paraId="63DE7C7F" w14:textId="77777777">
        <w:trPr>
          <w:trHeight w:val="2085"/>
        </w:trPr>
        <w:tc>
          <w:tcPr>
            <w:tcW w:w="1000" w:type="pct"/>
            <w:vAlign w:val="center"/>
            <w:hideMark/>
          </w:tcPr>
          <w:p w14:paraId="0067B232" w14:textId="77777777" w:rsidR="002E4733" w:rsidRPr="002E4733" w:rsidRDefault="002E4733" w:rsidP="002E4733">
            <w:pPr>
              <w:rPr>
                <w:lang w:val="en-CA"/>
              </w:rPr>
            </w:pPr>
            <w:r w:rsidRPr="002E4733">
              <w:rPr>
                <w:b/>
                <w:bCs/>
                <w:lang w:val="en-CA"/>
              </w:rPr>
              <w:t>Week 2. Joseph Batty</w:t>
            </w:r>
          </w:p>
          <w:p w14:paraId="252BDCD7" w14:textId="153F3492" w:rsidR="002E4733" w:rsidRPr="002E4733" w:rsidRDefault="002E4733" w:rsidP="002E4733">
            <w:pPr>
              <w:rPr>
                <w:lang w:val="en-CA"/>
              </w:rPr>
            </w:pPr>
            <w:r w:rsidRPr="002E4733">
              <w:rPr>
                <w:noProof/>
                <w:lang w:val="en-CA"/>
              </w:rPr>
              <w:drawing>
                <wp:inline distT="0" distB="0" distL="0" distR="0" wp14:anchorId="2B3F7548" wp14:editId="1A6284DB">
                  <wp:extent cx="752475" cy="742950"/>
                  <wp:effectExtent l="0" t="0" r="9525" b="0"/>
                  <wp:docPr id="73070599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742950"/>
                          </a:xfrm>
                          <a:prstGeom prst="rect">
                            <a:avLst/>
                          </a:prstGeom>
                          <a:noFill/>
                          <a:ln>
                            <a:noFill/>
                          </a:ln>
                        </pic:spPr>
                      </pic:pic>
                    </a:graphicData>
                  </a:graphic>
                </wp:inline>
              </w:drawing>
            </w:r>
          </w:p>
        </w:tc>
        <w:tc>
          <w:tcPr>
            <w:tcW w:w="2500" w:type="pct"/>
            <w:vAlign w:val="center"/>
            <w:hideMark/>
          </w:tcPr>
          <w:p w14:paraId="1EC3F22F" w14:textId="77777777" w:rsidR="002E4733" w:rsidRPr="002E4733" w:rsidRDefault="002E4733" w:rsidP="002E4733">
            <w:pPr>
              <w:rPr>
                <w:b/>
                <w:bCs/>
                <w:lang w:val="en-CA"/>
              </w:rPr>
            </w:pPr>
            <w:hyperlink r:id="rId8" w:history="1">
              <w:r w:rsidRPr="002E4733">
                <w:rPr>
                  <w:rStyle w:val="Hyperlink"/>
                  <w:b/>
                  <w:bCs/>
                  <w:lang w:val="en-CA"/>
                </w:rPr>
                <w:t>Funding SMEs … Is there a shortage of money.</w:t>
              </w:r>
            </w:hyperlink>
          </w:p>
          <w:p w14:paraId="5E2EC146" w14:textId="77777777" w:rsidR="002E4733" w:rsidRPr="002E4733" w:rsidRDefault="002E4733" w:rsidP="002E4733">
            <w:pPr>
              <w:rPr>
                <w:b/>
                <w:bCs/>
                <w:lang w:val="en-CA"/>
              </w:rPr>
            </w:pPr>
            <w:hyperlink r:id="rId9" w:history="1">
              <w:r w:rsidRPr="002E4733">
                <w:rPr>
                  <w:rStyle w:val="Hyperlink"/>
                  <w:b/>
                  <w:bCs/>
                  <w:lang w:val="en-CA"/>
                </w:rPr>
                <w:t>Funding SMEs --- Why should we care?</w:t>
              </w:r>
            </w:hyperlink>
          </w:p>
          <w:p w14:paraId="42B99038" w14:textId="77777777" w:rsidR="002E4733" w:rsidRPr="002E4733" w:rsidRDefault="002E4733" w:rsidP="002E4733">
            <w:pPr>
              <w:rPr>
                <w:b/>
                <w:bCs/>
                <w:lang w:val="en-CA"/>
              </w:rPr>
            </w:pPr>
            <w:hyperlink r:id="rId10" w:history="1">
              <w:r w:rsidRPr="002E4733">
                <w:rPr>
                  <w:rStyle w:val="Hyperlink"/>
                  <w:b/>
                  <w:bCs/>
                  <w:lang w:val="en-CA"/>
                </w:rPr>
                <w:t>Funding SMEs --- How do we overcome risk!</w:t>
              </w:r>
            </w:hyperlink>
          </w:p>
        </w:tc>
      </w:tr>
      <w:tr w:rsidR="002E4733" w:rsidRPr="002E4733" w14:paraId="5D54C0FC" w14:textId="77777777">
        <w:trPr>
          <w:trHeight w:val="2115"/>
        </w:trPr>
        <w:tc>
          <w:tcPr>
            <w:tcW w:w="1000" w:type="pct"/>
            <w:vAlign w:val="center"/>
            <w:hideMark/>
          </w:tcPr>
          <w:p w14:paraId="695B1144" w14:textId="77777777" w:rsidR="002E4733" w:rsidRPr="002E4733" w:rsidRDefault="002E4733" w:rsidP="002E4733">
            <w:pPr>
              <w:rPr>
                <w:lang w:val="en-CA"/>
              </w:rPr>
            </w:pPr>
            <w:r w:rsidRPr="002E4733">
              <w:rPr>
                <w:b/>
                <w:bCs/>
                <w:lang w:val="en-CA"/>
              </w:rPr>
              <w:t>Week 1. Robert McGarvey</w:t>
            </w:r>
          </w:p>
          <w:p w14:paraId="65B24494" w14:textId="36379554" w:rsidR="002E4733" w:rsidRPr="002E4733" w:rsidRDefault="002E4733" w:rsidP="002E4733">
            <w:pPr>
              <w:rPr>
                <w:lang w:val="en-CA"/>
              </w:rPr>
            </w:pPr>
            <w:r w:rsidRPr="002E4733">
              <w:rPr>
                <w:noProof/>
                <w:lang w:val="en-CA"/>
              </w:rPr>
              <mc:AlternateContent>
                <mc:Choice Requires="wps">
                  <w:drawing>
                    <wp:inline distT="0" distB="0" distL="0" distR="0" wp14:anchorId="3C830F0B" wp14:editId="65101D0E">
                      <wp:extent cx="762000" cy="762000"/>
                      <wp:effectExtent l="0" t="0" r="0" b="0"/>
                      <wp:docPr id="344552926"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C66FBA" id="Rectangle 14" o:spid="_x0000_s1026" style="width:60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" filled="f" stroked="f">
                      <o:lock v:ext="edit" aspectratio="t"/>
                      <w10:anchorlock/>
                    </v:rect>
                  </w:pict>
                </mc:Fallback>
              </mc:AlternateContent>
            </w:r>
          </w:p>
        </w:tc>
        <w:tc>
          <w:tcPr>
            <w:tcW w:w="2500" w:type="pct"/>
            <w:vAlign w:val="center"/>
            <w:hideMark/>
          </w:tcPr>
          <w:p w14:paraId="02FDCAAB" w14:textId="77777777" w:rsidR="002E4733" w:rsidRPr="002E4733" w:rsidRDefault="002E4733" w:rsidP="002E4733">
            <w:pPr>
              <w:rPr>
                <w:b/>
                <w:bCs/>
                <w:lang w:val="en-CA"/>
              </w:rPr>
            </w:pPr>
            <w:hyperlink r:id="rId11" w:history="1">
              <w:r w:rsidRPr="002E4733">
                <w:rPr>
                  <w:rStyle w:val="Hyperlink"/>
                  <w:b/>
                  <w:bCs/>
                  <w:lang w:val="en-CA"/>
                </w:rPr>
                <w:t>The Intangible Economy</w:t>
              </w:r>
            </w:hyperlink>
          </w:p>
        </w:tc>
      </w:tr>
    </w:tbl>
    <w:p w14:paraId="177C6C9A" w14:textId="77777777" w:rsidR="002E4733" w:rsidRPr="002E4733" w:rsidRDefault="002E4733" w:rsidP="002E4733">
      <w:pPr>
        <w:rPr>
          <w:lang w:val="en-CA"/>
        </w:rPr>
      </w:pPr>
    </w:p>
    <w:p w14:paraId="1B5F0D64" w14:textId="77777777" w:rsidR="002E4733" w:rsidRPr="002E4733" w:rsidRDefault="00000000" w:rsidP="002E4733">
      <w:pPr>
        <w:rPr>
          <w:lang w:val="en-CA"/>
        </w:rPr>
      </w:pPr>
      <w:r>
        <w:rPr>
          <w:lang w:val="en-CA"/>
        </w:rPr>
        <w:pict w14:anchorId="0AE4E234">
          <v:rect id="_x0000_i1025" style="width:0;height:1.5pt" o:hralign="center" o:hrstd="t" o:hr="t" fillcolor="#a0a0a0" stroked="f"/>
        </w:pict>
      </w:r>
    </w:p>
    <w:p w14:paraId="289166B5" w14:textId="77777777" w:rsidR="002E4733" w:rsidRPr="002E4733" w:rsidRDefault="002E4733" w:rsidP="002E4733">
      <w:pPr>
        <w:rPr>
          <w:b/>
          <w:bCs/>
          <w:lang w:val="en-CA"/>
        </w:rPr>
      </w:pPr>
      <w:hyperlink r:id="rId12" w:history="1">
        <w:r w:rsidRPr="002E4733">
          <w:rPr>
            <w:rStyle w:val="Hyperlink"/>
            <w:b/>
            <w:bCs/>
            <w:lang w:val="en-CA"/>
          </w:rPr>
          <w:t>September 2018 Survey of Alberta’s Economic Resilience</w:t>
        </w:r>
      </w:hyperlink>
    </w:p>
    <w:p w14:paraId="6D1DFC20" w14:textId="77777777" w:rsidR="002E4733" w:rsidRPr="002E4733" w:rsidRDefault="002E4733" w:rsidP="002E4733">
      <w:pPr>
        <w:rPr>
          <w:lang w:val="en-CA"/>
        </w:rPr>
      </w:pPr>
      <w:r w:rsidRPr="002E4733">
        <w:rPr>
          <w:lang w:val="en-CA"/>
        </w:rPr>
        <w:t xml:space="preserve">Is Alberta’s economy diversified?  Is </w:t>
      </w:r>
      <w:proofErr w:type="gramStart"/>
      <w:r w:rsidRPr="002E4733">
        <w:rPr>
          <w:lang w:val="en-CA"/>
        </w:rPr>
        <w:t>it’s</w:t>
      </w:r>
      <w:proofErr w:type="gramEnd"/>
      <w:r w:rsidRPr="002E4733">
        <w:rPr>
          <w:lang w:val="en-CA"/>
        </w:rPr>
        <w:t xml:space="preserve"> Innovation ecosystem effective?  Your view counts.  Please complete the September issue of our semi-annual survey </w:t>
      </w:r>
      <w:hyperlink r:id="rId13" w:history="1">
        <w:r w:rsidRPr="002E4733">
          <w:rPr>
            <w:rStyle w:val="Hyperlink"/>
            <w:b/>
            <w:bCs/>
            <w:lang w:val="en-CA"/>
          </w:rPr>
          <w:t>HERE</w:t>
        </w:r>
        <w:r w:rsidRPr="002E4733">
          <w:rPr>
            <w:rStyle w:val="Hyperlink"/>
            <w:lang w:val="en-CA"/>
          </w:rPr>
          <w:t xml:space="preserve"> </w:t>
        </w:r>
      </w:hyperlink>
      <w:r w:rsidRPr="002E4733">
        <w:rPr>
          <w:lang w:val="en-CA"/>
        </w:rPr>
        <w:t>. The results will be published in October.</w:t>
      </w:r>
    </w:p>
    <w:p w14:paraId="325E57AE" w14:textId="77777777" w:rsidR="002E4733" w:rsidRPr="002E4733" w:rsidRDefault="00000000" w:rsidP="002E4733">
      <w:pPr>
        <w:rPr>
          <w:lang w:val="en-CA"/>
        </w:rPr>
      </w:pPr>
      <w:r>
        <w:rPr>
          <w:lang w:val="en-CA"/>
        </w:rPr>
        <w:pict w14:anchorId="09C6AA21">
          <v:rect id="_x0000_i1026" style="width:0;height:1.5pt" o:hralign="center" o:hrstd="t" o:hr="t" fillcolor="#a0a0a0" stroked="f"/>
        </w:pict>
      </w:r>
    </w:p>
    <w:p w14:paraId="68567205" w14:textId="77777777" w:rsidR="002E4733" w:rsidRPr="002E4733" w:rsidRDefault="002E4733" w:rsidP="002E4733">
      <w:pPr>
        <w:rPr>
          <w:b/>
          <w:bCs/>
          <w:lang w:val="en-CA"/>
        </w:rPr>
      </w:pPr>
      <w:r w:rsidRPr="002E4733">
        <w:rPr>
          <w:b/>
          <w:bCs/>
          <w:lang w:val="en-CA"/>
        </w:rPr>
        <w:lastRenderedPageBreak/>
        <w:t xml:space="preserve">Engaging Youth - The Future of Work commissioned by </w:t>
      </w:r>
      <w:proofErr w:type="spellStart"/>
      <w:r w:rsidRPr="002E4733">
        <w:rPr>
          <w:b/>
          <w:bCs/>
          <w:lang w:val="en-CA"/>
        </w:rPr>
        <w:t>ABCtech</w:t>
      </w:r>
      <w:proofErr w:type="spellEnd"/>
    </w:p>
    <w:p w14:paraId="5761126A" w14:textId="42A273B4" w:rsidR="002E4733" w:rsidRPr="002E4733" w:rsidRDefault="002E4733" w:rsidP="002E4733">
      <w:pPr>
        <w:rPr>
          <w:lang w:val="en-CA"/>
        </w:rPr>
      </w:pPr>
      <w:r w:rsidRPr="002E4733">
        <w:rPr>
          <w:noProof/>
          <w:lang w:val="en-CA"/>
        </w:rPr>
        <mc:AlternateContent>
          <mc:Choice Requires="wps">
            <w:drawing>
              <wp:inline distT="0" distB="0" distL="0" distR="0" wp14:anchorId="2579612C" wp14:editId="4856BD21">
                <wp:extent cx="1428750" cy="561975"/>
                <wp:effectExtent l="0" t="0" r="0" b="0"/>
                <wp:docPr id="1847515092"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31FDF9" id="Rectangle 13" o:spid="_x0000_s1026" style="width:112.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" filled="f" stroked="f">
                <o:lock v:ext="edit" aspectratio="t"/>
                <w10:anchorlock/>
              </v:rect>
            </w:pict>
          </mc:Fallback>
        </mc:AlternateContent>
      </w:r>
      <w:r w:rsidRPr="002E4733">
        <w:rPr>
          <w:noProof/>
          <w:lang w:val="en-CA"/>
        </w:rPr>
        <mc:AlternateContent>
          <mc:Choice Requires="wps">
            <w:drawing>
              <wp:inline distT="0" distB="0" distL="0" distR="0" wp14:anchorId="3C919CC4" wp14:editId="3220EBEF">
                <wp:extent cx="1143000" cy="1428750"/>
                <wp:effectExtent l="0" t="0" r="0" b="0"/>
                <wp:docPr id="687224073"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DCF79C" id="Rectangle 12" o:spid="_x0000_s1026" style="width:90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" filled="f" stroked="f">
                <o:lock v:ext="edit" aspectratio="t"/>
                <w10:anchorlock/>
              </v:rect>
            </w:pict>
          </mc:Fallback>
        </mc:AlternateContent>
      </w:r>
      <w:r w:rsidRPr="002E4733">
        <w:rPr>
          <w:noProof/>
          <w:lang w:val="en-CA"/>
        </w:rPr>
        <mc:AlternateContent>
          <mc:Choice Requires="wps">
            <w:drawing>
              <wp:inline distT="0" distB="0" distL="0" distR="0" wp14:anchorId="3937E57E" wp14:editId="203244C4">
                <wp:extent cx="1428750" cy="514350"/>
                <wp:effectExtent l="0" t="0" r="0" b="0"/>
                <wp:docPr id="1627833390"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F64FE7" id="Rectangle 11" o:spid="_x0000_s1026" style="width:112.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" filled="f" stroked="f">
                <o:lock v:ext="edit" aspectratio="t"/>
                <w10:anchorlock/>
              </v:rect>
            </w:pict>
          </mc:Fallback>
        </mc:AlternateContent>
      </w:r>
    </w:p>
    <w:p w14:paraId="420C5C3A" w14:textId="77777777" w:rsidR="002E4733" w:rsidRPr="002E4733" w:rsidRDefault="002E4733" w:rsidP="002E4733">
      <w:pPr>
        <w:rPr>
          <w:lang w:val="en-CA"/>
        </w:rPr>
      </w:pPr>
      <w:r w:rsidRPr="002E4733">
        <w:rPr>
          <w:lang w:val="en-CA"/>
        </w:rPr>
        <w:t>Our second annual initiative for 2018 was chaired by Haley Simons for giving Alberta students a voice in the discussion of “the future of work”. The Report was commissioned by the Alberta Council of Technologies Society through the Centre for Global Education.</w:t>
      </w:r>
    </w:p>
    <w:p w14:paraId="6F3AF03D" w14:textId="77777777" w:rsidR="002E4733" w:rsidRPr="002E4733" w:rsidRDefault="002E4733" w:rsidP="002E4733">
      <w:pPr>
        <w:rPr>
          <w:lang w:val="en-CA"/>
        </w:rPr>
      </w:pPr>
      <w:hyperlink r:id="rId14" w:history="1">
        <w:r w:rsidRPr="002E4733">
          <w:rPr>
            <w:rStyle w:val="Hyperlink"/>
            <w:b/>
            <w:bCs/>
            <w:lang w:val="en-CA"/>
          </w:rPr>
          <w:t>READ NOW</w:t>
        </w:r>
      </w:hyperlink>
    </w:p>
    <w:p w14:paraId="431F45D4" w14:textId="77777777" w:rsidR="002E4733" w:rsidRPr="002E4733" w:rsidRDefault="002E4733" w:rsidP="002E4733">
      <w:pPr>
        <w:rPr>
          <w:lang w:val="en-CA"/>
        </w:rPr>
      </w:pPr>
      <w:r w:rsidRPr="002E4733">
        <w:rPr>
          <w:lang w:val="en-CA"/>
        </w:rPr>
        <w:t xml:space="preserve">Student angst is shared.  WEF states </w:t>
      </w:r>
      <w:r w:rsidRPr="002E4733">
        <w:rPr>
          <w:b/>
          <w:bCs/>
          <w:lang w:val="en-CA"/>
        </w:rPr>
        <w:t>The Robot Takeover Is Coming: Machines Will Do Half Our Work by 2025</w:t>
      </w:r>
      <w:r w:rsidRPr="002E4733">
        <w:rPr>
          <w:lang w:val="en-CA"/>
        </w:rPr>
        <w:t xml:space="preserve"> … </w:t>
      </w:r>
      <w:hyperlink r:id="rId15" w:history="1">
        <w:r w:rsidRPr="002E4733">
          <w:rPr>
            <w:rStyle w:val="Hyperlink"/>
            <w:lang w:val="en-CA"/>
          </w:rPr>
          <w:t>FOR MORE</w:t>
        </w:r>
      </w:hyperlink>
    </w:p>
    <w:p w14:paraId="21C69EA0" w14:textId="77777777" w:rsidR="002E4733" w:rsidRPr="002E4733" w:rsidRDefault="00000000" w:rsidP="002E4733">
      <w:pPr>
        <w:rPr>
          <w:lang w:val="en-CA"/>
        </w:rPr>
      </w:pPr>
      <w:r>
        <w:rPr>
          <w:lang w:val="en-CA"/>
        </w:rPr>
        <w:pict w14:anchorId="306BE7E5">
          <v:rect id="_x0000_i1027" style="width:0;height:1.5pt" o:hralign="center" o:hrstd="t" o:hr="t" fillcolor="#a0a0a0" stroked="f"/>
        </w:pict>
      </w:r>
    </w:p>
    <w:p w14:paraId="5BC013F9" w14:textId="77777777" w:rsidR="002E4733" w:rsidRPr="002E4733" w:rsidRDefault="002E4733" w:rsidP="002E4733">
      <w:pPr>
        <w:rPr>
          <w:b/>
          <w:bCs/>
          <w:lang w:val="en-CA"/>
        </w:rPr>
      </w:pPr>
      <w:r w:rsidRPr="002E4733">
        <w:rPr>
          <w:b/>
          <w:bCs/>
          <w:lang w:val="en-CA"/>
        </w:rPr>
        <w:t xml:space="preserve">Is Alberta’s Public Procurement Broken? - May/June 2018 by </w:t>
      </w:r>
      <w:proofErr w:type="spellStart"/>
      <w:r w:rsidRPr="002E4733">
        <w:rPr>
          <w:b/>
          <w:bCs/>
          <w:lang w:val="en-CA"/>
        </w:rPr>
        <w:t>ABCtech</w:t>
      </w:r>
      <w:proofErr w:type="spellEnd"/>
    </w:p>
    <w:p w14:paraId="72CB2BF8" w14:textId="6C890E01" w:rsidR="002E4733" w:rsidRPr="002E4733" w:rsidRDefault="002E4733" w:rsidP="002E4733">
      <w:pPr>
        <w:rPr>
          <w:lang w:val="en-CA"/>
        </w:rPr>
      </w:pPr>
      <w:r w:rsidRPr="002E4733">
        <w:rPr>
          <w:b/>
          <w:bCs/>
          <w:noProof/>
          <w:lang w:val="en-CA"/>
        </w:rPr>
        <mc:AlternateContent>
          <mc:Choice Requires="wps">
            <w:drawing>
              <wp:inline distT="0" distB="0" distL="0" distR="0" wp14:anchorId="36ABFCDB" wp14:editId="55A9C21F">
                <wp:extent cx="1428750" cy="552450"/>
                <wp:effectExtent l="0" t="0" r="0" b="0"/>
                <wp:docPr id="1683821334"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163809" id="Rectangle 10" o:spid="_x0000_s1026" style="width:112.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" filled="f" stroked="f">
                <o:lock v:ext="edit" aspectratio="t"/>
                <w10:anchorlock/>
              </v:rect>
            </w:pict>
          </mc:Fallback>
        </mc:AlternateContent>
      </w:r>
    </w:p>
    <w:p w14:paraId="7762B43D" w14:textId="77777777" w:rsidR="002E4733" w:rsidRPr="002E4733" w:rsidRDefault="002E4733" w:rsidP="002E4733">
      <w:pPr>
        <w:rPr>
          <w:lang w:val="en-CA"/>
        </w:rPr>
      </w:pPr>
      <w:r w:rsidRPr="002E4733">
        <w:rPr>
          <w:lang w:val="en-CA"/>
        </w:rPr>
        <w:t xml:space="preserve">A third project undertaken in the spring of 2016 was to assess the conduct of public procurement in Alberta. The project was designed by the Alberta Council of Technologies engaging contractors and administrator among </w:t>
      </w:r>
      <w:proofErr w:type="gramStart"/>
      <w:r w:rsidRPr="002E4733">
        <w:rPr>
          <w:lang w:val="en-CA"/>
        </w:rPr>
        <w:t>it’s</w:t>
      </w:r>
      <w:proofErr w:type="gramEnd"/>
      <w:r w:rsidRPr="002E4733">
        <w:rPr>
          <w:lang w:val="en-CA"/>
        </w:rPr>
        <w:t xml:space="preserve"> followers in a survey for identifying the importance of various procurement practices and gaps in expectations and how well public procurement was meeting their declared objectives.  The Report now follows. </w:t>
      </w:r>
      <w:hyperlink r:id="rId16" w:history="1">
        <w:r w:rsidRPr="002E4733">
          <w:rPr>
            <w:rStyle w:val="Hyperlink"/>
            <w:b/>
            <w:bCs/>
            <w:lang w:val="en-CA"/>
          </w:rPr>
          <w:t>READ FULL REPORT HERE</w:t>
        </w:r>
      </w:hyperlink>
    </w:p>
    <w:p w14:paraId="20A97EC6" w14:textId="77777777" w:rsidR="002E4733" w:rsidRPr="002E4733" w:rsidRDefault="00000000" w:rsidP="002E4733">
      <w:pPr>
        <w:rPr>
          <w:lang w:val="en-CA"/>
        </w:rPr>
      </w:pPr>
      <w:r>
        <w:rPr>
          <w:lang w:val="en-CA"/>
        </w:rPr>
        <w:pict w14:anchorId="7F102E07">
          <v:rect id="_x0000_i1028" style="width:0;height:1.5pt" o:hralign="center" o:hrstd="t" o:hr="t" fillcolor="#a0a0a0" stroked="f"/>
        </w:pict>
      </w:r>
    </w:p>
    <w:p w14:paraId="21713A16" w14:textId="77777777" w:rsidR="002E4733" w:rsidRPr="002E4733" w:rsidRDefault="002E4733" w:rsidP="002E4733">
      <w:pPr>
        <w:rPr>
          <w:b/>
          <w:bCs/>
          <w:lang w:val="en-CA"/>
        </w:rPr>
      </w:pPr>
      <w:r w:rsidRPr="002E4733">
        <w:rPr>
          <w:b/>
          <w:bCs/>
          <w:lang w:val="en-CA"/>
        </w:rPr>
        <w:t xml:space="preserve">EVENTS – Schedule  FOR MORE - visit </w:t>
      </w:r>
      <w:hyperlink r:id="rId17" w:history="1">
        <w:r w:rsidRPr="002E4733">
          <w:rPr>
            <w:rStyle w:val="Hyperlink"/>
            <w:b/>
            <w:bCs/>
            <w:lang w:val="en-CA"/>
          </w:rPr>
          <w:t>ABCtech.ca/events</w:t>
        </w:r>
      </w:hyperlink>
      <w:r w:rsidRPr="002E4733">
        <w:rPr>
          <w:b/>
          <w:bCs/>
          <w:lang w:val="en-CA"/>
        </w:rPr>
        <w:t xml:space="preserve"> to view all events.  Submit your event </w:t>
      </w:r>
      <w:hyperlink r:id="rId18" w:history="1">
        <w:r w:rsidRPr="002E4733">
          <w:rPr>
            <w:rStyle w:val="Hyperlink"/>
            <w:b/>
            <w:bCs/>
            <w:lang w:val="en-CA"/>
          </w:rPr>
          <w:t>here</w:t>
        </w:r>
      </w:hyperlink>
    </w:p>
    <w:p w14:paraId="0FCE34C3" w14:textId="77777777" w:rsidR="002E4733" w:rsidRPr="002E4733" w:rsidRDefault="002E4733" w:rsidP="002E4733">
      <w:pPr>
        <w:rPr>
          <w:lang w:val="en-CA"/>
        </w:rPr>
      </w:pPr>
      <w:r w:rsidRPr="002E4733">
        <w:rPr>
          <w:b/>
          <w:bCs/>
          <w:lang w:val="en-CA"/>
        </w:rPr>
        <w:t xml:space="preserve">RISING STARS - health innovations symposium. </w:t>
      </w:r>
      <w:r w:rsidRPr="002E4733">
        <w:rPr>
          <w:lang w:val="en-CA"/>
        </w:rPr>
        <w:t xml:space="preserve">Tuesday, October 23, 2018. Chateau Louis Conference Centre, Edmonton, AB. Featuring four worthy </w:t>
      </w:r>
      <w:proofErr w:type="gramStart"/>
      <w:r w:rsidRPr="002E4733">
        <w:rPr>
          <w:lang w:val="en-CA"/>
        </w:rPr>
        <w:t>Regional</w:t>
      </w:r>
      <w:proofErr w:type="gramEnd"/>
      <w:r w:rsidRPr="002E4733">
        <w:rPr>
          <w:lang w:val="en-CA"/>
        </w:rPr>
        <w:t xml:space="preserve"> start-ups, a networking reception, buffet dinner, and 4 pre-reception, simultaneous 1.5-hr. workshops. Registration opens September 23</w:t>
      </w:r>
      <w:r w:rsidRPr="002E4733">
        <w:rPr>
          <w:vertAlign w:val="superscript"/>
          <w:lang w:val="en-CA"/>
        </w:rPr>
        <w:t>rd</w:t>
      </w:r>
      <w:r w:rsidRPr="002E4733">
        <w:rPr>
          <w:lang w:val="en-CA"/>
        </w:rPr>
        <w:t xml:space="preserve">.  </w:t>
      </w:r>
      <w:r w:rsidRPr="002E4733">
        <w:rPr>
          <w:b/>
          <w:bCs/>
          <w:lang w:val="en-CA"/>
        </w:rPr>
        <w:t>REPLY.</w:t>
      </w:r>
      <w:r w:rsidRPr="002E4733">
        <w:rPr>
          <w:lang w:val="en-CA"/>
        </w:rPr>
        <w:t xml:space="preserve"> Do you have a workshop for improving innovation in healthcare, management and/or emerging technologies? Contact </w:t>
      </w:r>
      <w:hyperlink r:id="rId19" w:history="1">
        <w:r w:rsidRPr="002E4733">
          <w:rPr>
            <w:rStyle w:val="Hyperlink"/>
            <w:b/>
            <w:bCs/>
            <w:lang w:val="en-CA"/>
          </w:rPr>
          <w:t>editor@ABCtech.ca</w:t>
        </w:r>
      </w:hyperlink>
    </w:p>
    <w:p w14:paraId="74CADD5A" w14:textId="77777777" w:rsidR="002E4733" w:rsidRPr="002E4733" w:rsidRDefault="002E4733" w:rsidP="002E4733">
      <w:pPr>
        <w:rPr>
          <w:lang w:val="en-CA"/>
        </w:rPr>
      </w:pPr>
      <w:r w:rsidRPr="002E4733">
        <w:rPr>
          <w:b/>
          <w:bCs/>
          <w:lang w:val="en-CA"/>
        </w:rPr>
        <w:t xml:space="preserve">2018 Spotlight on Innovation. </w:t>
      </w:r>
      <w:r w:rsidRPr="002E4733">
        <w:rPr>
          <w:lang w:val="en-CA"/>
        </w:rPr>
        <w:t>Wednesday, November 7, 2018. Westin Hotel, Edmonton, AB </w:t>
      </w:r>
    </w:p>
    <w:p w14:paraId="259AAE99" w14:textId="77777777" w:rsidR="002E4733" w:rsidRPr="002E4733" w:rsidRDefault="002E4733" w:rsidP="002E4733">
      <w:pPr>
        <w:rPr>
          <w:lang w:val="en-CA"/>
        </w:rPr>
      </w:pPr>
      <w:r w:rsidRPr="002E4733">
        <w:rPr>
          <w:lang w:val="en-CA"/>
        </w:rPr>
        <w:lastRenderedPageBreak/>
        <w:t>"The World Health Organization suggests that more than a billion people in the world today experience disability. For people with disabilities, the challenge of moving from a healthcare setting to a home setting (illness to wellness) cuts across age, gender, industrial sectors, and ethnic boundaries. It also represents a growing global market for technologies and assistive devices."</w:t>
      </w:r>
    </w:p>
    <w:p w14:paraId="3A28E273" w14:textId="77777777" w:rsidR="002E4733" w:rsidRPr="002E4733" w:rsidRDefault="002E4733" w:rsidP="002E4733">
      <w:pPr>
        <w:rPr>
          <w:lang w:val="en-CA"/>
        </w:rPr>
      </w:pPr>
      <w:r w:rsidRPr="002E4733">
        <w:rPr>
          <w:b/>
          <w:bCs/>
          <w:lang w:val="en-CA"/>
        </w:rPr>
        <w:t xml:space="preserve">Register here: </w:t>
      </w:r>
      <w:hyperlink r:id="rId20" w:history="1">
        <w:r w:rsidRPr="002E4733">
          <w:rPr>
            <w:rStyle w:val="Hyperlink"/>
            <w:b/>
            <w:bCs/>
            <w:lang w:val="en-CA"/>
          </w:rPr>
          <w:t>https://events.eply.com/Spotlight2018</w:t>
        </w:r>
      </w:hyperlink>
    </w:p>
    <w:p w14:paraId="4D841877" w14:textId="77777777" w:rsidR="002E4733" w:rsidRPr="002E4733" w:rsidRDefault="00000000" w:rsidP="002E4733">
      <w:pPr>
        <w:rPr>
          <w:lang w:val="en-CA"/>
        </w:rPr>
      </w:pPr>
      <w:r>
        <w:rPr>
          <w:lang w:val="en-CA"/>
        </w:rPr>
        <w:pict w14:anchorId="2AC2C5E5">
          <v:rect id="_x0000_i1029" style="width:0;height:1.5pt" o:hralign="center" o:hrstd="t" o:hr="t" fillcolor="#a0a0a0" stroked="f"/>
        </w:pict>
      </w:r>
    </w:p>
    <w:p w14:paraId="5FAB5A08" w14:textId="77777777" w:rsidR="002E4733" w:rsidRPr="002E4733" w:rsidRDefault="002E4733" w:rsidP="002E4733">
      <w:pPr>
        <w:rPr>
          <w:lang w:val="en-CA"/>
        </w:rPr>
      </w:pPr>
      <w:hyperlink r:id="rId21" w:history="1">
        <w:proofErr w:type="spellStart"/>
        <w:r w:rsidRPr="002E4733">
          <w:rPr>
            <w:rStyle w:val="Hyperlink"/>
            <w:b/>
            <w:bCs/>
            <w:lang w:val="en-CA"/>
          </w:rPr>
          <w:t>ABCtech</w:t>
        </w:r>
        <w:proofErr w:type="spellEnd"/>
        <w:r w:rsidRPr="002E4733">
          <w:rPr>
            <w:rStyle w:val="Hyperlink"/>
            <w:b/>
            <w:bCs/>
            <w:lang w:val="en-CA"/>
          </w:rPr>
          <w:t xml:space="preserve"> Extends its Communications Benefits</w:t>
        </w:r>
      </w:hyperlink>
    </w:p>
    <w:p w14:paraId="4BA9C5B7" w14:textId="77777777" w:rsidR="002E4733" w:rsidRPr="002E4733" w:rsidRDefault="00000000" w:rsidP="002E4733">
      <w:pPr>
        <w:rPr>
          <w:lang w:val="en-CA"/>
        </w:rPr>
      </w:pPr>
      <w:r>
        <w:rPr>
          <w:lang w:val="en-CA"/>
        </w:rPr>
        <w:pict w14:anchorId="0D2EA5B5">
          <v:rect id="_x0000_i1030" style="width:0;height:1.5pt" o:hralign="center" o:hrstd="t" o:hr="t" fillcolor="#a0a0a0" stroked="f"/>
        </w:pict>
      </w:r>
    </w:p>
    <w:p w14:paraId="4B12CB08" w14:textId="77777777" w:rsidR="002E4733" w:rsidRPr="002E4733" w:rsidRDefault="002E4733" w:rsidP="002E4733">
      <w:pPr>
        <w:rPr>
          <w:b/>
          <w:bCs/>
          <w:lang w:val="en-CA"/>
        </w:rPr>
      </w:pPr>
      <w:r w:rsidRPr="002E4733">
        <w:rPr>
          <w:b/>
          <w:bCs/>
          <w:lang w:val="en-CA"/>
        </w:rPr>
        <w:t xml:space="preserve">Membership with </w:t>
      </w:r>
      <w:proofErr w:type="spellStart"/>
      <w:r w:rsidRPr="002E4733">
        <w:rPr>
          <w:b/>
          <w:bCs/>
          <w:lang w:val="en-CA"/>
        </w:rPr>
        <w:t>ABCtech</w:t>
      </w:r>
      <w:proofErr w:type="spellEnd"/>
      <w:r w:rsidRPr="002E4733">
        <w:rPr>
          <w:b/>
          <w:bCs/>
          <w:lang w:val="en-CA"/>
        </w:rPr>
        <w:t xml:space="preserve"> comes with privileges – visit </w:t>
      </w:r>
      <w:hyperlink r:id="rId22" w:history="1">
        <w:r w:rsidRPr="002E4733">
          <w:rPr>
            <w:rStyle w:val="Hyperlink"/>
            <w:b/>
            <w:bCs/>
            <w:lang w:val="en-CA"/>
          </w:rPr>
          <w:t>HERE</w:t>
        </w:r>
      </w:hyperlink>
    </w:p>
    <w:p w14:paraId="2B03CBAC" w14:textId="77777777" w:rsidR="002E4733" w:rsidRPr="002E4733" w:rsidRDefault="002E4733" w:rsidP="002E4733">
      <w:pPr>
        <w:rPr>
          <w:lang w:val="en-CA"/>
        </w:rPr>
      </w:pPr>
    </w:p>
    <w:p w14:paraId="4BA95030" w14:textId="77777777" w:rsidR="002E4733" w:rsidRPr="002E4733" w:rsidRDefault="002E4733" w:rsidP="002E4733">
      <w:pPr>
        <w:rPr>
          <w:lang w:val="en-CA"/>
        </w:rPr>
      </w:pPr>
    </w:p>
    <w:p w14:paraId="39761EF3" w14:textId="77777777" w:rsidR="002E4733" w:rsidRPr="002E4733" w:rsidRDefault="002E4733" w:rsidP="002E4733">
      <w:pPr>
        <w:rPr>
          <w:lang w:val="en-CA"/>
        </w:rPr>
      </w:pP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2E4733"/>
    <w:rsid w:val="0033021D"/>
    <w:rsid w:val="004E62FA"/>
    <w:rsid w:val="005135B0"/>
    <w:rsid w:val="005243A6"/>
    <w:rsid w:val="00546619"/>
    <w:rsid w:val="00582A50"/>
    <w:rsid w:val="00605FFD"/>
    <w:rsid w:val="00686D88"/>
    <w:rsid w:val="006A3493"/>
    <w:rsid w:val="006B7045"/>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 w:val="00FA2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2E47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ctech.ca/funding-smes-is-there-a-shortage-of-money/" TargetMode="External"/><Relationship Id="rId13" Type="http://schemas.openxmlformats.org/officeDocument/2006/relationships/hyperlink" Target="https://www.surveymonkey.com/r/Q6BYZSC" TargetMode="External"/><Relationship Id="rId18" Type="http://schemas.openxmlformats.org/officeDocument/2006/relationships/hyperlink" Target="http://post.spmailtechnol.com/f/a/idaiFuAe5N6cHAno6JkFLw~~/AACohQA~/RgRdeA0AP0QlaHR0cHM6Ly9hYmN0ZWNoLmNhL2FkZC1ldmVudC1yZXF1ZXN0L1cDc3BjQgoACyKIlVsiN9omUg9pbmZvQEFCQ3RlY2guY2FYBAAALtE~" TargetMode="External"/><Relationship Id="rId3" Type="http://schemas.openxmlformats.org/officeDocument/2006/relationships/settings" Target="settings.xml"/><Relationship Id="rId21" Type="http://schemas.openxmlformats.org/officeDocument/2006/relationships/hyperlink" Target="http://post.spmailtechnol.com/f/a/hKQrP7CzFvtha_b-XPDtAg~~/AACohQA~/RgRdeA0AP0RiaHR0cHM6Ly9hYmN0ZWNoLmNhL3F1aWt0ZWNoLW5vdGVzLWlzc3VlLTA2LXNlcC0xOC1wdWJsaWMtcmVsZWFzZS1lbmdhZ2luZy15b3V0aC10aGUtZnV0dXJlLW9mLXdvcmtXA3NwY0IKAAsiiJVbIjfaJlIPaW5mb0BBQkN0ZWNoLmNhWAQAAC7R" TargetMode="External"/><Relationship Id="rId7" Type="http://schemas.openxmlformats.org/officeDocument/2006/relationships/image" Target="media/image1.jpeg"/><Relationship Id="rId12" Type="http://schemas.openxmlformats.org/officeDocument/2006/relationships/hyperlink" Target="https://www.surveymonkey.com/r/Q6BYZSC" TargetMode="External"/><Relationship Id="rId17" Type="http://schemas.openxmlformats.org/officeDocument/2006/relationships/hyperlink" Target="http://post.spmailtechnol.com/f/a/D9KEHhYZRMKtRtlN1Nz8nA~~/AACohQA~/RgRdeA0AP0QZaHR0cHM6Ly9hYmN0ZWNoLmNhL2V2ZW50c1cDc3BjQgoACyKIlVsiN9omUg9pbmZvQEFCQ3RlY2guY2FYBAAALtE~" TargetMode="External"/><Relationship Id="rId2" Type="http://schemas.openxmlformats.org/officeDocument/2006/relationships/styles" Target="styles.xml"/><Relationship Id="rId16" Type="http://schemas.openxmlformats.org/officeDocument/2006/relationships/hyperlink" Target="https://abctech.ca/wp-content/uploads/2018/07/Public-Procurement-Final-Report-.pdf" TargetMode="External"/><Relationship Id="rId20" Type="http://schemas.openxmlformats.org/officeDocument/2006/relationships/hyperlink" Target="https://events.eply.com/Spotlight2018" TargetMode="External"/><Relationship Id="rId1" Type="http://schemas.openxmlformats.org/officeDocument/2006/relationships/numbering" Target="numbering.xml"/><Relationship Id="rId6" Type="http://schemas.openxmlformats.org/officeDocument/2006/relationships/hyperlink" Target="https://abctech.ca/techinvest-alberta-focused-new-thinking/" TargetMode="External"/><Relationship Id="rId11" Type="http://schemas.openxmlformats.org/officeDocument/2006/relationships/hyperlink" Target="https://abctech.ca/the-intangible-economy/" TargetMode="External"/><Relationship Id="rId24" Type="http://schemas.openxmlformats.org/officeDocument/2006/relationships/theme" Target="theme/theme1.xml"/><Relationship Id="rId5" Type="http://schemas.openxmlformats.org/officeDocument/2006/relationships/hyperlink" Target="mailto:editor@ABCtech.ca" TargetMode="External"/><Relationship Id="rId15" Type="http://schemas.openxmlformats.org/officeDocument/2006/relationships/hyperlink" Target="http://fortune.com/2018/09/17/machines-robots-work-software-wef/?utm_source=emailshare&amp;utm_medium=email&amp;utm_campaign=email-share-article&amp;utm_content=20180918" TargetMode="External"/><Relationship Id="rId23" Type="http://schemas.openxmlformats.org/officeDocument/2006/relationships/fontTable" Target="fontTable.xml"/><Relationship Id="rId10" Type="http://schemas.openxmlformats.org/officeDocument/2006/relationships/hyperlink" Target="https://abctech.ca/funding-smes-how-do-we-overcome-the-risk/" TargetMode="External"/><Relationship Id="rId19" Type="http://schemas.openxmlformats.org/officeDocument/2006/relationships/hyperlink" Target="mailto:editor@ABCtech.ca" TargetMode="External"/><Relationship Id="rId4" Type="http://schemas.openxmlformats.org/officeDocument/2006/relationships/webSettings" Target="webSettings.xml"/><Relationship Id="rId9" Type="http://schemas.openxmlformats.org/officeDocument/2006/relationships/hyperlink" Target="https://abctech.ca/funding-smes-why-should-we-care/" TargetMode="External"/><Relationship Id="rId14" Type="http://schemas.openxmlformats.org/officeDocument/2006/relationships/hyperlink" Target="https://abctech.ca/wp-content/uploads/2018/09/Engaging-Youth-the-future-of-work-2018.pdf" TargetMode="External"/><Relationship Id="rId22" Type="http://schemas.openxmlformats.org/officeDocument/2006/relationships/hyperlink" Target="https://abctech.ca/join-abc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2025-12-29T03:35:00Z</dcterms:created>
  <dcterms:modified xsi:type="dcterms:W3CDTF">2025-12-29T03:35:00Z</dcterms:modified>
</cp:coreProperties>
</file>