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063A39A3" w:rsidR="00D4304A" w:rsidRDefault="00432DFF" w:rsidP="009E579B">
      <w:pPr>
        <w:rPr>
          <w:lang w:val="en-CA"/>
        </w:rPr>
      </w:pPr>
      <w:r>
        <w:rPr>
          <w:lang w:val="en-CA"/>
        </w:rPr>
        <w:t>ABCtech #  12FEB18 Monitoring Fusion - Another Milestone Reached</w:t>
      </w:r>
    </w:p>
    <w:p w14:paraId="6DE58B6E" w14:textId="77777777" w:rsidR="00432DFF" w:rsidRPr="00432DFF" w:rsidRDefault="00432DFF" w:rsidP="00432DFF">
      <w:pPr>
        <w:rPr>
          <w:lang w:val="en-CA"/>
        </w:rPr>
      </w:pPr>
      <w:r w:rsidRPr="00432DFF">
        <w:rPr>
          <w:lang w:val="en-CA"/>
        </w:rPr>
        <w:t xml:space="preserve">We continue to monitor the progress among international research projects to achieve fusion ignition and a sustained burn. </w:t>
      </w:r>
      <w:r w:rsidRPr="00432DFF">
        <w:rPr>
          <w:i/>
          <w:iCs/>
          <w:lang w:val="en-CA"/>
        </w:rPr>
        <w:t>Another milestone was announced last week.</w:t>
      </w:r>
    </w:p>
    <w:p w14:paraId="1A22FDDD" w14:textId="0C93CF51" w:rsidR="00432DFF" w:rsidRPr="00432DFF" w:rsidRDefault="00432DFF" w:rsidP="00432DFF">
      <w:pPr>
        <w:rPr>
          <w:lang w:val="en-CA"/>
        </w:rPr>
      </w:pPr>
      <w:r w:rsidRPr="00432DFF">
        <w:rPr>
          <w:lang w:val="en-CA"/>
        </w:rPr>
        <w:t>Unfortunately Canada has no such program; but it may not be too late.  Alberta should provide the leadership for Canada and it's provinces in the development of fusion technologies by supporting  </w:t>
      </w:r>
      <w:hyperlink r:id="rId5" w:history="1">
        <w:r w:rsidRPr="00432DFF">
          <w:rPr>
            <w:rStyle w:val="Hyperlink"/>
            <w:b/>
            <w:bCs/>
            <w:lang w:val="en-CA"/>
          </w:rPr>
          <w:t>FUSION 2030</w:t>
        </w:r>
        <w:r w:rsidRPr="00432DFF">
          <w:rPr>
            <w:rStyle w:val="Hyperlink"/>
            <w:lang w:val="en-CA"/>
          </w:rPr>
          <w:t> </w:t>
        </w:r>
      </w:hyperlink>
      <w:r w:rsidRPr="00432DFF">
        <w:rPr>
          <w:lang w:val="en-CA"/>
        </w:rPr>
        <w:t> a modest proposal aligned with government's professed  support for innovation, economic diversification, and a safe, secure source of endless clean energy.</w:t>
      </w:r>
    </w:p>
    <w:p w14:paraId="620D0F03" w14:textId="77777777" w:rsidR="00432DFF" w:rsidRPr="00432DFF" w:rsidRDefault="00432DFF" w:rsidP="009E579B">
      <w:pPr>
        <w:rPr>
          <w:lang w:val="en-CA"/>
        </w:rPr>
      </w:pPr>
    </w:p>
    <w:sectPr w:rsidR="00432DFF" w:rsidRPr="0043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432DFF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00902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erry\Desktop\uploads\files\Fusion-2030-Roadmap-for-Canad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2025-12-28T19:09:00Z</dcterms:created>
  <dcterms:modified xsi:type="dcterms:W3CDTF">2025-12-28T19:09:00Z</dcterms:modified>
</cp:coreProperties>
</file>