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CFCB8" w14:textId="77777777" w:rsidR="004D1349" w:rsidRDefault="004D1349" w:rsidP="00D533AA">
      <w:pPr>
        <w:rPr>
          <w:b/>
          <w:bCs/>
          <w:sz w:val="28"/>
          <w:szCs w:val="28"/>
        </w:rPr>
      </w:pPr>
    </w:p>
    <w:p w14:paraId="3769C496" w14:textId="4F9A9AAF" w:rsidR="00D533AA" w:rsidRPr="00D533AA" w:rsidRDefault="00D533AA" w:rsidP="00D533AA">
      <w:pPr>
        <w:rPr>
          <w:b/>
          <w:bCs/>
          <w:sz w:val="28"/>
          <w:szCs w:val="28"/>
        </w:rPr>
      </w:pPr>
      <w:r w:rsidRPr="00D533AA">
        <w:rPr>
          <w:b/>
          <w:bCs/>
          <w:sz w:val="28"/>
          <w:szCs w:val="28"/>
        </w:rPr>
        <w:t>Fact or Fiction: Canada’s Innovation Problem is Technology</w:t>
      </w:r>
    </w:p>
    <w:p w14:paraId="6FA7742C" w14:textId="77777777" w:rsidR="00D533AA" w:rsidRDefault="00D533AA" w:rsidP="00D533AA">
      <w:r>
        <w:t>For decades, Canada has celebrated its inventors, funded research institutions, and launched innovation councils with optimism and pride. Organizations such as the Alberta Council of Technologies and the KEI Network learned firsthand that commercializing technology is not primarily a technology problem. It is a market problem.</w:t>
      </w:r>
    </w:p>
    <w:p w14:paraId="0620B958" w14:textId="77777777" w:rsidR="00D533AA" w:rsidRDefault="00D533AA" w:rsidP="00D533AA">
      <w:r>
        <w:t>Here are five persistent myths — and realities — drawn from those lessons.</w:t>
      </w:r>
    </w:p>
    <w:p w14:paraId="49D6E696" w14:textId="43E431E4" w:rsidR="00D533AA" w:rsidRDefault="00D533AA" w:rsidP="00D533AA">
      <w:r w:rsidRPr="00D533AA">
        <w:rPr>
          <w:b/>
          <w:bCs/>
        </w:rPr>
        <w:t>1. Fiction: Great Technology Sells Itself</w:t>
      </w:r>
      <w:r>
        <w:rPr>
          <w:b/>
          <w:bCs/>
        </w:rPr>
        <w:t xml:space="preserve">. </w:t>
      </w:r>
      <w:r>
        <w:t>Canada produces world-class scientists, engineers, and researchers. We excel at invention. Yet invention alone rarely creates prosperity.</w:t>
      </w:r>
      <w:r w:rsidR="004D1349">
        <w:t xml:space="preserve">  </w:t>
      </w:r>
      <w:r>
        <w:t>Many innovators fall in love with the product while paying little attention to the customer. The result is elegant technology searching for a buyer.</w:t>
      </w:r>
    </w:p>
    <w:p w14:paraId="73F0565D" w14:textId="7481D54D" w:rsidR="00D533AA" w:rsidRDefault="00D533AA" w:rsidP="00D533AA">
      <w:r>
        <w:t>The companies that succeed are rarely those with the most sophisticated technology. They are the ones that understand customer pain, timing, and market demand better than anyone else.</w:t>
      </w:r>
      <w:r w:rsidR="004D1349">
        <w:t xml:space="preserve"> </w:t>
      </w:r>
      <w:r>
        <w:t>“He who knows his customer best has no competition.”</w:t>
      </w:r>
      <w:r w:rsidR="004D1349">
        <w:t xml:space="preserve"> </w:t>
      </w:r>
      <w:r>
        <w:t>That principle remains the missing discipline in much of Canada’s innovation ecosystem.</w:t>
      </w:r>
    </w:p>
    <w:p w14:paraId="662E260B" w14:textId="3382EED3" w:rsidR="00D533AA" w:rsidRPr="00D533AA" w:rsidRDefault="00D533AA" w:rsidP="00D533AA">
      <w:pPr>
        <w:rPr>
          <w:b/>
          <w:bCs/>
        </w:rPr>
      </w:pPr>
      <w:r w:rsidRPr="00D533AA">
        <w:rPr>
          <w:b/>
          <w:bCs/>
        </w:rPr>
        <w:t xml:space="preserve">2. Fact: Canada’s Innovation Ecosystem Remains </w:t>
      </w:r>
      <w:r w:rsidR="005F1282" w:rsidRPr="00D533AA">
        <w:rPr>
          <w:b/>
          <w:bCs/>
        </w:rPr>
        <w:t>Im</w:t>
      </w:r>
      <w:r w:rsidR="005F1282">
        <w:rPr>
          <w:b/>
          <w:bCs/>
        </w:rPr>
        <w:t>mature</w:t>
      </w:r>
      <w:r>
        <w:rPr>
          <w:b/>
          <w:bCs/>
        </w:rPr>
        <w:t xml:space="preserve">. </w:t>
      </w:r>
      <w:r>
        <w:t>Canada’s innovation ecosystem is fragmented, thinly connected, and often poorly led. Networks are weak. Collaboration is episodic. Institutions compete for funding and recognition rather than building integrated commercialization pipelines.</w:t>
      </w:r>
    </w:p>
    <w:p w14:paraId="3D35FDF1" w14:textId="535B5BA3" w:rsidR="00D533AA" w:rsidRDefault="00D533AA" w:rsidP="00D533AA">
      <w:r>
        <w:t>Too often, organizations focus on conferences, reports, and funding announcements rather than creating sustained market-facing capacity.</w:t>
      </w:r>
      <w:r w:rsidR="004D1349">
        <w:t xml:space="preserve"> </w:t>
      </w:r>
      <w:r>
        <w:t>Extraordinary talent exists across Canada. So does investment capital. What remains scarce is disciplined commercialization leadership capable of transforming innovation into scalable business success.</w:t>
      </w:r>
      <w:r w:rsidR="004D1349">
        <w:t xml:space="preserve"> </w:t>
      </w:r>
      <w:r>
        <w:t>An ecosystem is not a collection of institutions. It is a culture of execution.</w:t>
      </w:r>
    </w:p>
    <w:p w14:paraId="66022C77" w14:textId="379D8ED0" w:rsidR="00D533AA" w:rsidRDefault="00D533AA" w:rsidP="00D533AA">
      <w:r w:rsidRPr="00D533AA">
        <w:rPr>
          <w:b/>
          <w:bCs/>
        </w:rPr>
        <w:t>3. Fiction: Research Institutions Understand Markets</w:t>
      </w:r>
      <w:r>
        <w:rPr>
          <w:b/>
          <w:bCs/>
        </w:rPr>
        <w:t xml:space="preserve">. </w:t>
      </w:r>
      <w:r>
        <w:t>Most Canadian research institutions are optimized to produce research, publications, patents, and prototypes — not customers.</w:t>
      </w:r>
      <w:r w:rsidR="004D1349">
        <w:t xml:space="preserve"> </w:t>
      </w:r>
      <w:r>
        <w:t>Universities and publicly funded innovation centres overwhelmingly reward technical achievement over commercial adoption. Scientists are trained to solve technical problems, not market problems.</w:t>
      </w:r>
      <w:r w:rsidR="004D1349">
        <w:t xml:space="preserve"> </w:t>
      </w:r>
      <w:r>
        <w:t>As a result, innovators frequently ask:</w:t>
      </w:r>
    </w:p>
    <w:p w14:paraId="7C70AEF6" w14:textId="77777777" w:rsidR="00D533AA" w:rsidRDefault="00D533AA" w:rsidP="004D1349">
      <w:pPr>
        <w:pStyle w:val="ListParagraph"/>
        <w:numPr>
          <w:ilvl w:val="0"/>
          <w:numId w:val="3"/>
        </w:numPr>
      </w:pPr>
      <w:r>
        <w:t>“How do we build this?” instead of:</w:t>
      </w:r>
    </w:p>
    <w:p w14:paraId="09F51C7D" w14:textId="77777777" w:rsidR="00D533AA" w:rsidRDefault="00D533AA" w:rsidP="004D1349">
      <w:pPr>
        <w:pStyle w:val="ListParagraph"/>
        <w:numPr>
          <w:ilvl w:val="0"/>
          <w:numId w:val="3"/>
        </w:numPr>
      </w:pPr>
      <w:r>
        <w:t>“Who desperately needs this?”</w:t>
      </w:r>
    </w:p>
    <w:p w14:paraId="1B52AA53" w14:textId="77777777" w:rsidR="00D533AA" w:rsidRDefault="00D533AA" w:rsidP="004D1349">
      <w:pPr>
        <w:pStyle w:val="ListParagraph"/>
        <w:numPr>
          <w:ilvl w:val="0"/>
          <w:numId w:val="3"/>
        </w:numPr>
      </w:pPr>
      <w:r>
        <w:t>“Why would they switch?”</w:t>
      </w:r>
    </w:p>
    <w:p w14:paraId="4D5CED7F" w14:textId="77777777" w:rsidR="00D533AA" w:rsidRDefault="00D533AA" w:rsidP="004D1349">
      <w:pPr>
        <w:pStyle w:val="ListParagraph"/>
        <w:numPr>
          <w:ilvl w:val="0"/>
          <w:numId w:val="3"/>
        </w:numPr>
      </w:pPr>
      <w:r>
        <w:t>“How will we reach them?”</w:t>
      </w:r>
    </w:p>
    <w:p w14:paraId="010FF596" w14:textId="77777777" w:rsidR="00D533AA" w:rsidRDefault="00D533AA" w:rsidP="004D1349">
      <w:pPr>
        <w:pStyle w:val="ListParagraph"/>
        <w:numPr>
          <w:ilvl w:val="0"/>
          <w:numId w:val="3"/>
        </w:numPr>
      </w:pPr>
      <w:r>
        <w:lastRenderedPageBreak/>
        <w:t>“What problem are we actually solving?”</w:t>
      </w:r>
    </w:p>
    <w:p w14:paraId="5C4D23CD" w14:textId="77777777" w:rsidR="00D533AA" w:rsidRDefault="00D533AA" w:rsidP="00D533AA">
      <w:r>
        <w:t>The market is not an afterthought. It is the starting point.</w:t>
      </w:r>
    </w:p>
    <w:p w14:paraId="7E27EF58" w14:textId="2FEAB5F0" w:rsidR="00D533AA" w:rsidRPr="00D533AA" w:rsidRDefault="00D533AA" w:rsidP="00D533AA">
      <w:pPr>
        <w:rPr>
          <w:b/>
          <w:bCs/>
        </w:rPr>
      </w:pPr>
      <w:r w:rsidRPr="00D533AA">
        <w:rPr>
          <w:b/>
          <w:bCs/>
        </w:rPr>
        <w:t>4. Fact: Canada is Weak in Sales and Marketing</w:t>
      </w:r>
      <w:r>
        <w:rPr>
          <w:b/>
          <w:bCs/>
        </w:rPr>
        <w:t xml:space="preserve">.  </w:t>
      </w:r>
      <w:r>
        <w:t>This may be Canada’s greatest innovation weakness.</w:t>
      </w:r>
    </w:p>
    <w:p w14:paraId="30B55E75" w14:textId="2D8B3666" w:rsidR="00D533AA" w:rsidRDefault="00D533AA" w:rsidP="00D533AA">
      <w:r>
        <w:t>Canadians often underestimate the strategic importance of sales, branding, storytelling, customer acquisition, and market positioning. These are treated as secondary functions instead of core competencies.</w:t>
      </w:r>
      <w:r w:rsidR="004D1349">
        <w:t xml:space="preserve"> </w:t>
      </w:r>
      <w:r>
        <w:t>Meanwhile, countries that dominate commercialization — particularly the United States — aggressively invest in:</w:t>
      </w:r>
    </w:p>
    <w:p w14:paraId="38F58E90" w14:textId="75EEA2BF" w:rsidR="00D533AA" w:rsidRDefault="00D533AA" w:rsidP="00274AE3">
      <w:pPr>
        <w:pStyle w:val="ListParagraph"/>
        <w:numPr>
          <w:ilvl w:val="0"/>
          <w:numId w:val="2"/>
        </w:numPr>
      </w:pPr>
      <w:r>
        <w:t>market development</w:t>
      </w:r>
    </w:p>
    <w:p w14:paraId="3F6AFEE8" w14:textId="5EE67A09" w:rsidR="00D533AA" w:rsidRDefault="00D533AA" w:rsidP="00274AE3">
      <w:pPr>
        <w:pStyle w:val="ListParagraph"/>
        <w:numPr>
          <w:ilvl w:val="0"/>
          <w:numId w:val="2"/>
        </w:numPr>
      </w:pPr>
      <w:r>
        <w:t>customer intelligence</w:t>
      </w:r>
    </w:p>
    <w:p w14:paraId="06C1E6E5" w14:textId="4AE4A6D3" w:rsidR="00D533AA" w:rsidRDefault="00D533AA" w:rsidP="00274AE3">
      <w:pPr>
        <w:pStyle w:val="ListParagraph"/>
        <w:numPr>
          <w:ilvl w:val="0"/>
          <w:numId w:val="2"/>
        </w:numPr>
      </w:pPr>
      <w:r>
        <w:t>scaling sales teams</w:t>
      </w:r>
    </w:p>
    <w:p w14:paraId="57C3A626" w14:textId="40E0DAA6" w:rsidR="00D533AA" w:rsidRDefault="00D533AA" w:rsidP="00274AE3">
      <w:pPr>
        <w:pStyle w:val="ListParagraph"/>
        <w:numPr>
          <w:ilvl w:val="0"/>
          <w:numId w:val="2"/>
        </w:numPr>
      </w:pPr>
      <w:r>
        <w:t>branding</w:t>
      </w:r>
    </w:p>
    <w:p w14:paraId="07C9DA2C" w14:textId="0D30DEA9" w:rsidR="00D533AA" w:rsidRDefault="00D533AA" w:rsidP="00274AE3">
      <w:pPr>
        <w:pStyle w:val="ListParagraph"/>
        <w:numPr>
          <w:ilvl w:val="0"/>
          <w:numId w:val="2"/>
        </w:numPr>
      </w:pPr>
      <w:r>
        <w:t>distribution networks</w:t>
      </w:r>
    </w:p>
    <w:p w14:paraId="65C37FB5" w14:textId="7A508D7B" w:rsidR="00D533AA" w:rsidRDefault="00D533AA" w:rsidP="00274AE3">
      <w:pPr>
        <w:pStyle w:val="ListParagraph"/>
        <w:numPr>
          <w:ilvl w:val="0"/>
          <w:numId w:val="2"/>
        </w:numPr>
      </w:pPr>
      <w:r>
        <w:t>entrepreneurial culture.</w:t>
      </w:r>
    </w:p>
    <w:p w14:paraId="653C953D" w14:textId="7185868E" w:rsidR="00D533AA" w:rsidRDefault="00D533AA" w:rsidP="00D533AA">
      <w:r>
        <w:t>Technology creates potential. Sales and marketing create adoption.</w:t>
      </w:r>
      <w:r w:rsidR="004D1349">
        <w:t xml:space="preserve"> </w:t>
      </w:r>
      <w:r>
        <w:t>A brilliant product without market traction is not innovation. It is an expensive hobby.</w:t>
      </w:r>
    </w:p>
    <w:p w14:paraId="5BA99A70" w14:textId="3AD6702F" w:rsidR="00D533AA" w:rsidRDefault="00D533AA" w:rsidP="00D533AA">
      <w:r w:rsidRPr="00D533AA">
        <w:rPr>
          <w:b/>
          <w:bCs/>
        </w:rPr>
        <w:t>5. Fact: Commercialization is Ultimately Human</w:t>
      </w:r>
      <w:r>
        <w:rPr>
          <w:b/>
          <w:bCs/>
        </w:rPr>
        <w:t xml:space="preserve">. </w:t>
      </w:r>
      <w:r>
        <w:t>The greatest lesson learned by organizations like the Alberta Council of Technologies and the KEI Network is that commercialization is not fundamentally about technology. It is about people.</w:t>
      </w:r>
      <w:r w:rsidR="004D1349">
        <w:t xml:space="preserve"> </w:t>
      </w:r>
      <w:r>
        <w:t>It requires:</w:t>
      </w:r>
    </w:p>
    <w:p w14:paraId="1496AD68" w14:textId="5DE1D7D8" w:rsidR="00D533AA" w:rsidRDefault="00D533AA" w:rsidP="00274AE3">
      <w:pPr>
        <w:pStyle w:val="ListParagraph"/>
        <w:numPr>
          <w:ilvl w:val="0"/>
          <w:numId w:val="1"/>
        </w:numPr>
      </w:pPr>
      <w:r>
        <w:t>leaders willing to take risks</w:t>
      </w:r>
    </w:p>
    <w:p w14:paraId="738725C7" w14:textId="3C2266DD" w:rsidR="00D533AA" w:rsidRDefault="00D533AA" w:rsidP="00274AE3">
      <w:pPr>
        <w:pStyle w:val="ListParagraph"/>
        <w:numPr>
          <w:ilvl w:val="0"/>
          <w:numId w:val="1"/>
        </w:numPr>
      </w:pPr>
      <w:r>
        <w:t>entrepreneurs who listen</w:t>
      </w:r>
    </w:p>
    <w:p w14:paraId="22C12992" w14:textId="0ED10D9F" w:rsidR="00D533AA" w:rsidRDefault="00D533AA" w:rsidP="00274AE3">
      <w:pPr>
        <w:pStyle w:val="ListParagraph"/>
        <w:numPr>
          <w:ilvl w:val="0"/>
          <w:numId w:val="1"/>
        </w:numPr>
      </w:pPr>
      <w:r>
        <w:t>networks built on trust</w:t>
      </w:r>
    </w:p>
    <w:p w14:paraId="67649DA1" w14:textId="399D2D5B" w:rsidR="00D533AA" w:rsidRDefault="00D533AA" w:rsidP="00274AE3">
      <w:pPr>
        <w:pStyle w:val="ListParagraph"/>
        <w:numPr>
          <w:ilvl w:val="0"/>
          <w:numId w:val="1"/>
        </w:numPr>
      </w:pPr>
      <w:r>
        <w:t>organizations obsessed with solving real customer problems.</w:t>
      </w:r>
    </w:p>
    <w:p w14:paraId="1A00104B" w14:textId="77777777" w:rsidR="00D533AA" w:rsidRDefault="00D533AA" w:rsidP="00D533AA">
      <w:r>
        <w:t>Canada does not suffer from a shortage of intelligence. It suffers from a shortage of market focus.</w:t>
      </w:r>
    </w:p>
    <w:p w14:paraId="0F7DC8D1" w14:textId="77777777" w:rsidR="00D533AA" w:rsidRPr="00274AE3" w:rsidRDefault="00D533AA">
      <w:pPr>
        <w:rPr>
          <w:b/>
          <w:bCs/>
        </w:rPr>
      </w:pPr>
      <w:r w:rsidRPr="00274AE3">
        <w:rPr>
          <w:b/>
          <w:bCs/>
        </w:rPr>
        <w:t>The future will not belong to those who invent the most technology. It will belong to those who best understand human need — and build solutions people are willing to adopt, buy, trust, and champion.</w:t>
      </w:r>
    </w:p>
    <w:sectPr w:rsidR="00D533AA" w:rsidRPr="00274A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F35F1"/>
    <w:multiLevelType w:val="hybridMultilevel"/>
    <w:tmpl w:val="28304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9C554E"/>
    <w:multiLevelType w:val="hybridMultilevel"/>
    <w:tmpl w:val="960CB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A04477"/>
    <w:multiLevelType w:val="hybridMultilevel"/>
    <w:tmpl w:val="A91AFA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88410826">
    <w:abstractNumId w:val="1"/>
  </w:num>
  <w:num w:numId="2" w16cid:durableId="1127890244">
    <w:abstractNumId w:val="0"/>
  </w:num>
  <w:num w:numId="3" w16cid:durableId="1360736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AA"/>
    <w:rsid w:val="00274AE3"/>
    <w:rsid w:val="004D1349"/>
    <w:rsid w:val="005F1282"/>
    <w:rsid w:val="00877634"/>
    <w:rsid w:val="00A830C0"/>
    <w:rsid w:val="00B77203"/>
    <w:rsid w:val="00BA4411"/>
    <w:rsid w:val="00BD6109"/>
    <w:rsid w:val="00D34D9E"/>
    <w:rsid w:val="00D533AA"/>
    <w:rsid w:val="00D95026"/>
    <w:rsid w:val="00ED1E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E8A89"/>
  <w15:chartTrackingRefBased/>
  <w15:docId w15:val="{F2A91280-1C42-2D49-8121-1CA6C3F6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3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3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3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3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3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3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3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3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3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3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3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3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3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3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3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3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3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3AA"/>
    <w:rPr>
      <w:rFonts w:eastAsiaTheme="majorEastAsia" w:cstheme="majorBidi"/>
      <w:color w:val="272727" w:themeColor="text1" w:themeTint="D8"/>
    </w:rPr>
  </w:style>
  <w:style w:type="paragraph" w:styleId="Title">
    <w:name w:val="Title"/>
    <w:basedOn w:val="Normal"/>
    <w:next w:val="Normal"/>
    <w:link w:val="TitleChar"/>
    <w:uiPriority w:val="10"/>
    <w:qFormat/>
    <w:rsid w:val="00D53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3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3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3AA"/>
    <w:pPr>
      <w:spacing w:before="160"/>
      <w:jc w:val="center"/>
    </w:pPr>
    <w:rPr>
      <w:i/>
      <w:iCs/>
      <w:color w:val="404040" w:themeColor="text1" w:themeTint="BF"/>
    </w:rPr>
  </w:style>
  <w:style w:type="character" w:customStyle="1" w:styleId="QuoteChar">
    <w:name w:val="Quote Char"/>
    <w:basedOn w:val="DefaultParagraphFont"/>
    <w:link w:val="Quote"/>
    <w:uiPriority w:val="29"/>
    <w:rsid w:val="00D533AA"/>
    <w:rPr>
      <w:i/>
      <w:iCs/>
      <w:color w:val="404040" w:themeColor="text1" w:themeTint="BF"/>
    </w:rPr>
  </w:style>
  <w:style w:type="paragraph" w:styleId="ListParagraph">
    <w:name w:val="List Paragraph"/>
    <w:basedOn w:val="Normal"/>
    <w:uiPriority w:val="34"/>
    <w:qFormat/>
    <w:rsid w:val="00D533AA"/>
    <w:pPr>
      <w:ind w:left="720"/>
      <w:contextualSpacing/>
    </w:pPr>
  </w:style>
  <w:style w:type="character" w:styleId="IntenseEmphasis">
    <w:name w:val="Intense Emphasis"/>
    <w:basedOn w:val="DefaultParagraphFont"/>
    <w:uiPriority w:val="21"/>
    <w:qFormat/>
    <w:rsid w:val="00D533AA"/>
    <w:rPr>
      <w:i/>
      <w:iCs/>
      <w:color w:val="0F4761" w:themeColor="accent1" w:themeShade="BF"/>
    </w:rPr>
  </w:style>
  <w:style w:type="paragraph" w:styleId="IntenseQuote">
    <w:name w:val="Intense Quote"/>
    <w:basedOn w:val="Normal"/>
    <w:next w:val="Normal"/>
    <w:link w:val="IntenseQuoteChar"/>
    <w:uiPriority w:val="30"/>
    <w:qFormat/>
    <w:rsid w:val="00D53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3AA"/>
    <w:rPr>
      <w:i/>
      <w:iCs/>
      <w:color w:val="0F4761" w:themeColor="accent1" w:themeShade="BF"/>
    </w:rPr>
  </w:style>
  <w:style w:type="character" w:styleId="IntenseReference">
    <w:name w:val="Intense Reference"/>
    <w:basedOn w:val="DefaultParagraphFont"/>
    <w:uiPriority w:val="32"/>
    <w:qFormat/>
    <w:rsid w:val="00D533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3278</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Kinkaide</dc:creator>
  <cp:keywords/>
  <dc:description/>
  <cp:lastModifiedBy>Perry Kinkaide</cp:lastModifiedBy>
  <cp:revision>2</cp:revision>
  <dcterms:created xsi:type="dcterms:W3CDTF">2026-05-26T15:06:00Z</dcterms:created>
  <dcterms:modified xsi:type="dcterms:W3CDTF">2026-05-26T15:06:00Z</dcterms:modified>
</cp:coreProperties>
</file>