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1E5E" w14:textId="752AED31" w:rsidR="007A0BBE" w:rsidRPr="007A0BBE" w:rsidRDefault="007A0BBE" w:rsidP="0049719D">
      <w:pPr>
        <w:spacing w:after="0" w:line="240" w:lineRule="auto"/>
        <w:rPr>
          <w:rFonts w:cstheme="minorHAnsi"/>
          <w:sz w:val="32"/>
          <w:szCs w:val="32"/>
          <w:lang w:val="en-CA"/>
        </w:rPr>
      </w:pPr>
      <w:r w:rsidRPr="007A0BBE">
        <w:rPr>
          <w:rFonts w:cstheme="minorHAnsi"/>
          <w:b/>
          <w:bCs/>
          <w:sz w:val="32"/>
          <w:szCs w:val="32"/>
          <w:lang w:val="en-CA"/>
        </w:rPr>
        <w:t>Alberta’s Indigenous Population Want Out</w:t>
      </w:r>
    </w:p>
    <w:p w14:paraId="5C76B9D0" w14:textId="77777777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The claim that Alberta’s Indigenous population “want out” is gaining traction in political and media conversations. It suggests a growing desire among First Nations to separate from Canada or reject existing governance structures outright. But does this claim reflect reality—or does it oversimplify a more complex shift?</w:t>
      </w:r>
    </w:p>
    <w:p w14:paraId="05301E96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27557A82" w14:textId="7CF129C0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b/>
          <w:bCs/>
          <w:sz w:val="28"/>
          <w:szCs w:val="28"/>
          <w:lang w:val="en-CA"/>
        </w:rPr>
        <w:t xml:space="preserve">The Claim. </w:t>
      </w:r>
      <w:r w:rsidRPr="007A0BBE">
        <w:rPr>
          <w:rFonts w:cstheme="minorHAnsi"/>
          <w:sz w:val="28"/>
          <w:szCs w:val="28"/>
          <w:lang w:val="en-CA"/>
        </w:rPr>
        <w:t>At face value, the argument is straightforward: frustration with federal control, dissatisfaction with provincial policies, and rising confidence among Indigenous leaders are fueling a movement to “exit” Canada’s political framework.</w:t>
      </w:r>
      <w:r>
        <w:rPr>
          <w:rFonts w:cstheme="minorHAnsi"/>
          <w:sz w:val="28"/>
          <w:szCs w:val="28"/>
          <w:lang w:val="en-CA"/>
        </w:rPr>
        <w:t xml:space="preserve"> </w:t>
      </w:r>
      <w:r w:rsidRPr="007A0BBE">
        <w:rPr>
          <w:rFonts w:cstheme="minorHAnsi"/>
          <w:sz w:val="28"/>
          <w:szCs w:val="28"/>
          <w:lang w:val="en-CA"/>
        </w:rPr>
        <w:t>Supporters point to:</w:t>
      </w:r>
    </w:p>
    <w:p w14:paraId="59FC0A56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15499769" w14:textId="77777777" w:rsidR="007A0BBE" w:rsidRPr="007A0BBE" w:rsidRDefault="007A0BBE" w:rsidP="0049719D">
      <w:pPr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Ongoing grievances tied to the Indian Act</w:t>
      </w:r>
    </w:p>
    <w:p w14:paraId="434243E0" w14:textId="77777777" w:rsidR="007A0BBE" w:rsidRPr="007A0BBE" w:rsidRDefault="007A0BBE" w:rsidP="0049719D">
      <w:pPr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Legal victories reinforcing Indigenous rights and title</w:t>
      </w:r>
    </w:p>
    <w:p w14:paraId="6032D312" w14:textId="77777777" w:rsidR="007A0BBE" w:rsidRPr="007A0BBE" w:rsidRDefault="007A0BBE" w:rsidP="0049719D">
      <w:pPr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Increasing control over resource development</w:t>
      </w:r>
    </w:p>
    <w:p w14:paraId="18D84C8F" w14:textId="77777777" w:rsidR="007A0BBE" w:rsidRPr="007A0BBE" w:rsidRDefault="007A0BBE" w:rsidP="0049719D">
      <w:pPr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Public rhetoric emphasizing independence and sovereignty</w:t>
      </w:r>
    </w:p>
    <w:p w14:paraId="2886DA6F" w14:textId="77777777" w:rsidR="0049719D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3CFDB675" w14:textId="22120642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Taken together, these signals are sometimes interpreted as evidence of a separatist impulse.</w:t>
      </w:r>
    </w:p>
    <w:p w14:paraId="7838BDB7" w14:textId="77777777" w:rsidR="0049719D" w:rsidRDefault="0049719D" w:rsidP="0049719D">
      <w:pPr>
        <w:spacing w:after="0" w:line="240" w:lineRule="auto"/>
        <w:rPr>
          <w:rFonts w:cstheme="minorHAnsi"/>
          <w:b/>
          <w:bCs/>
          <w:sz w:val="28"/>
          <w:szCs w:val="28"/>
          <w:lang w:val="en-CA"/>
        </w:rPr>
      </w:pPr>
    </w:p>
    <w:p w14:paraId="73A6489F" w14:textId="0C32F214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b/>
          <w:bCs/>
          <w:sz w:val="28"/>
          <w:szCs w:val="28"/>
          <w:lang w:val="en-CA"/>
        </w:rPr>
        <w:t>The Reality</w:t>
      </w:r>
      <w:r w:rsidR="0049719D">
        <w:rPr>
          <w:rFonts w:cstheme="minorHAnsi"/>
          <w:b/>
          <w:bCs/>
          <w:sz w:val="28"/>
          <w:szCs w:val="28"/>
          <w:lang w:val="en-CA"/>
        </w:rPr>
        <w:t xml:space="preserve"> – Do They Want Out?</w:t>
      </w:r>
    </w:p>
    <w:p w14:paraId="4F623F74" w14:textId="77777777" w:rsidR="0049719D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47E0B36B" w14:textId="15112FC4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Fiction—as stated.</w:t>
      </w:r>
      <w:r>
        <w:rPr>
          <w:rFonts w:cstheme="minorHAnsi"/>
          <w:sz w:val="28"/>
          <w:szCs w:val="28"/>
          <w:lang w:val="en-CA"/>
        </w:rPr>
        <w:t xml:space="preserve"> </w:t>
      </w:r>
      <w:r w:rsidRPr="007A0BBE">
        <w:rPr>
          <w:rFonts w:cstheme="minorHAnsi"/>
          <w:sz w:val="28"/>
          <w:szCs w:val="28"/>
          <w:lang w:val="en-CA"/>
        </w:rPr>
        <w:t>There is no unified or widespread movement among Alberta’s Indigenous population to leave Canada in the conventional sense. No coordinated political agenda exists to establish a separate state or formally withdraw from Confederation.</w:t>
      </w:r>
      <w:r>
        <w:rPr>
          <w:rFonts w:cstheme="minorHAnsi"/>
          <w:sz w:val="28"/>
          <w:szCs w:val="28"/>
          <w:lang w:val="en-CA"/>
        </w:rPr>
        <w:t xml:space="preserve"> </w:t>
      </w:r>
      <w:r w:rsidRPr="007A0BBE">
        <w:rPr>
          <w:rFonts w:cstheme="minorHAnsi"/>
          <w:sz w:val="28"/>
          <w:szCs w:val="28"/>
          <w:lang w:val="en-CA"/>
        </w:rPr>
        <w:t>However, dismissing the claim entirely would miss a deeper truth.</w:t>
      </w:r>
    </w:p>
    <w:p w14:paraId="4560BBF9" w14:textId="77777777" w:rsidR="0049719D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5A788597" w14:textId="33D31F33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Fact—in spirit.</w:t>
      </w:r>
      <w:r>
        <w:rPr>
          <w:rFonts w:cstheme="minorHAnsi"/>
          <w:sz w:val="28"/>
          <w:szCs w:val="28"/>
          <w:lang w:val="en-CA"/>
        </w:rPr>
        <w:t xml:space="preserve"> </w:t>
      </w:r>
      <w:r w:rsidRPr="007A0BBE">
        <w:rPr>
          <w:rFonts w:cstheme="minorHAnsi"/>
          <w:sz w:val="28"/>
          <w:szCs w:val="28"/>
          <w:lang w:val="en-CA"/>
        </w:rPr>
        <w:t>What is clearly growing is a strong and increasingly confident push for self-determination. This is not about abandoning Canada, but about redefining the relationship with it.</w:t>
      </w:r>
    </w:p>
    <w:p w14:paraId="54E2FD8D" w14:textId="77777777" w:rsidR="0049719D" w:rsidRDefault="0049719D" w:rsidP="0049719D">
      <w:pPr>
        <w:spacing w:after="0" w:line="240" w:lineRule="auto"/>
        <w:rPr>
          <w:rFonts w:cstheme="minorHAnsi"/>
          <w:b/>
          <w:bCs/>
          <w:sz w:val="28"/>
          <w:szCs w:val="28"/>
          <w:lang w:val="en-CA"/>
        </w:rPr>
      </w:pPr>
    </w:p>
    <w:p w14:paraId="7BBB5D85" w14:textId="2B180E22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b/>
          <w:bCs/>
          <w:sz w:val="28"/>
          <w:szCs w:val="28"/>
          <w:lang w:val="en-CA"/>
        </w:rPr>
        <w:t>Sovereignty vs. Secession. </w:t>
      </w:r>
      <w:r w:rsidRPr="007A0BBE">
        <w:rPr>
          <w:rFonts w:cstheme="minorHAnsi"/>
          <w:sz w:val="28"/>
          <w:szCs w:val="28"/>
          <w:lang w:val="en-CA"/>
        </w:rPr>
        <w:t>The confusion lies in how sovereignty is understood. For many Indigenous nations:</w:t>
      </w:r>
    </w:p>
    <w:p w14:paraId="23AE2BF5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5DFFA6BC" w14:textId="77777777" w:rsidR="007A0BBE" w:rsidRPr="007A0BBE" w:rsidRDefault="007A0BBE" w:rsidP="0049719D">
      <w:pPr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Sovereignty is inherent, not granted by Canada</w:t>
      </w:r>
    </w:p>
    <w:p w14:paraId="33AC5809" w14:textId="77777777" w:rsidR="007A0BBE" w:rsidRPr="007A0BBE" w:rsidRDefault="007A0BBE" w:rsidP="0049719D">
      <w:pPr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Treaties are nation-to-nation agreements, not acts of surrender</w:t>
      </w:r>
    </w:p>
    <w:p w14:paraId="75BA0DA9" w14:textId="77777777" w:rsidR="007A0BBE" w:rsidRPr="007A0BBE" w:rsidRDefault="007A0BBE" w:rsidP="0049719D">
      <w:pPr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Authority over land, governance, and resources is a right, not a negotiation</w:t>
      </w:r>
    </w:p>
    <w:p w14:paraId="04C1C1E1" w14:textId="77777777" w:rsidR="0049719D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7DAAF5AA" w14:textId="197DA8CF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lastRenderedPageBreak/>
        <w:t>From this perspective, calls for “independence” are not about leaving Canada—they are about no longer being constrained by systems imposed without consent.</w:t>
      </w:r>
    </w:p>
    <w:p w14:paraId="7FA26BDE" w14:textId="77777777" w:rsidR="0049719D" w:rsidRDefault="0049719D" w:rsidP="0049719D">
      <w:pPr>
        <w:spacing w:after="0" w:line="240" w:lineRule="auto"/>
        <w:rPr>
          <w:rFonts w:cstheme="minorHAnsi"/>
          <w:b/>
          <w:bCs/>
          <w:sz w:val="28"/>
          <w:szCs w:val="28"/>
          <w:lang w:val="en-CA"/>
        </w:rPr>
      </w:pPr>
    </w:p>
    <w:p w14:paraId="5C6DB367" w14:textId="2325E3D7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b/>
          <w:bCs/>
          <w:sz w:val="28"/>
          <w:szCs w:val="28"/>
          <w:lang w:val="en-CA"/>
        </w:rPr>
        <w:t>Why the Narrative Persists. </w:t>
      </w:r>
      <w:r w:rsidRPr="007A0BBE">
        <w:rPr>
          <w:rFonts w:cstheme="minorHAnsi"/>
          <w:sz w:val="28"/>
          <w:szCs w:val="28"/>
          <w:lang w:val="en-CA"/>
        </w:rPr>
        <w:t>The “want out” framing continues for three main reasons:</w:t>
      </w:r>
    </w:p>
    <w:p w14:paraId="0535ACD8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3AA628ED" w14:textId="42F775EA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1. Language Overlap</w:t>
      </w:r>
      <w:r>
        <w:rPr>
          <w:rFonts w:cstheme="minorHAnsi"/>
          <w:sz w:val="28"/>
          <w:szCs w:val="28"/>
          <w:lang w:val="en-CA"/>
        </w:rPr>
        <w:t xml:space="preserve">. </w:t>
      </w:r>
      <w:r w:rsidRPr="007A0BBE">
        <w:rPr>
          <w:rFonts w:cstheme="minorHAnsi"/>
          <w:sz w:val="28"/>
          <w:szCs w:val="28"/>
          <w:lang w:val="en-CA"/>
        </w:rPr>
        <w:t>Terms like “autonomy,” “sovereignty,” and “control” are also used in Alberta’s broader political discourse, leading to superficial comparisons.</w:t>
      </w:r>
    </w:p>
    <w:p w14:paraId="367B4B7C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5BD5D7CA" w14:textId="69AD7890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2. Economic Power Shift</w:t>
      </w:r>
      <w:r>
        <w:rPr>
          <w:rFonts w:cstheme="minorHAnsi"/>
          <w:sz w:val="28"/>
          <w:szCs w:val="28"/>
          <w:lang w:val="en-CA"/>
        </w:rPr>
        <w:t xml:space="preserve">. </w:t>
      </w:r>
      <w:r w:rsidRPr="007A0BBE">
        <w:rPr>
          <w:rFonts w:cstheme="minorHAnsi"/>
          <w:sz w:val="28"/>
          <w:szCs w:val="28"/>
          <w:lang w:val="en-CA"/>
        </w:rPr>
        <w:t>As Indigenous communities gain leverage in energy and resource projects, their growing influence can be misread as separatism.</w:t>
      </w:r>
    </w:p>
    <w:p w14:paraId="5EBC55EF" w14:textId="77777777" w:rsidR="0049719D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2807A305" w14:textId="330B9769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3. Selective Interpretation</w:t>
      </w:r>
      <w:r>
        <w:rPr>
          <w:rFonts w:cstheme="minorHAnsi"/>
          <w:sz w:val="28"/>
          <w:szCs w:val="28"/>
          <w:lang w:val="en-CA"/>
        </w:rPr>
        <w:t xml:space="preserve">. </w:t>
      </w:r>
      <w:r w:rsidRPr="007A0BBE">
        <w:rPr>
          <w:rFonts w:cstheme="minorHAnsi"/>
          <w:sz w:val="28"/>
          <w:szCs w:val="28"/>
          <w:lang w:val="en-CA"/>
        </w:rPr>
        <w:t>Strong statements from leaders, especially when taken out of context, can appear to signal withdrawal rather than assertion.</w:t>
      </w:r>
    </w:p>
    <w:p w14:paraId="0DEBFC35" w14:textId="77777777" w:rsidR="0049719D" w:rsidRDefault="0049719D" w:rsidP="0049719D">
      <w:pPr>
        <w:spacing w:after="0" w:line="240" w:lineRule="auto"/>
        <w:rPr>
          <w:rFonts w:cstheme="minorHAnsi"/>
          <w:b/>
          <w:bCs/>
          <w:sz w:val="28"/>
          <w:szCs w:val="28"/>
          <w:lang w:val="en-CA"/>
        </w:rPr>
      </w:pPr>
    </w:p>
    <w:p w14:paraId="1CB62D2C" w14:textId="7A3993E7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b/>
          <w:bCs/>
          <w:sz w:val="28"/>
          <w:szCs w:val="28"/>
          <w:lang w:val="en-CA"/>
        </w:rPr>
        <w:t>What’s Actually Happening. </w:t>
      </w:r>
      <w:r w:rsidRPr="007A0BBE">
        <w:rPr>
          <w:rFonts w:cstheme="minorHAnsi"/>
          <w:sz w:val="28"/>
          <w:szCs w:val="28"/>
          <w:lang w:val="en-CA"/>
        </w:rPr>
        <w:t>Across Alberta, Indigenous communities are consistently advancing a set of priorities:</w:t>
      </w:r>
    </w:p>
    <w:p w14:paraId="2E523C3A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6ACA3CF1" w14:textId="77777777" w:rsidR="007A0BBE" w:rsidRPr="007A0BBE" w:rsidRDefault="007A0BBE" w:rsidP="0049719D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Greater control over land and natural resources</w:t>
      </w:r>
    </w:p>
    <w:p w14:paraId="6B90E8A0" w14:textId="77777777" w:rsidR="007A0BBE" w:rsidRPr="007A0BBE" w:rsidRDefault="007A0BBE" w:rsidP="0049719D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Economic independence and partnership on their own terms</w:t>
      </w:r>
    </w:p>
    <w:p w14:paraId="313944BA" w14:textId="77777777" w:rsidR="007A0BBE" w:rsidRPr="007A0BBE" w:rsidRDefault="007A0BBE" w:rsidP="0049719D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Full recognition and implementation of treaty rights</w:t>
      </w:r>
    </w:p>
    <w:p w14:paraId="7D0E5E1F" w14:textId="77777777" w:rsidR="007A0BBE" w:rsidRPr="007A0BBE" w:rsidRDefault="007A0BBE" w:rsidP="0049719D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Governance structures that reflect their own laws and traditions</w:t>
      </w:r>
    </w:p>
    <w:p w14:paraId="675634CD" w14:textId="77777777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2B3DC133" w14:textId="7BBEF1FB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These goals challenge the current system—but they do not equate to a desire to exit it.</w:t>
      </w:r>
    </w:p>
    <w:p w14:paraId="7AAFD918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05B03D08" w14:textId="2C0EDEB8" w:rsidR="007A0BBE" w:rsidRDefault="007A0BBE" w:rsidP="0049719D">
      <w:pPr>
        <w:spacing w:after="0" w:line="240" w:lineRule="auto"/>
        <w:rPr>
          <w:rFonts w:cstheme="minorHAnsi"/>
          <w:b/>
          <w:bCs/>
          <w:sz w:val="28"/>
          <w:szCs w:val="28"/>
          <w:lang w:val="en-CA"/>
        </w:rPr>
      </w:pPr>
      <w:r w:rsidRPr="007A0BBE">
        <w:rPr>
          <w:rFonts w:cstheme="minorHAnsi"/>
          <w:b/>
          <w:bCs/>
          <w:sz w:val="28"/>
          <w:szCs w:val="28"/>
          <w:lang w:val="en-CA"/>
        </w:rPr>
        <w:t>Final Verdict</w:t>
      </w:r>
      <w:r w:rsidR="0049719D">
        <w:rPr>
          <w:rFonts w:cstheme="minorHAnsi"/>
          <w:b/>
          <w:bCs/>
          <w:sz w:val="28"/>
          <w:szCs w:val="28"/>
          <w:lang w:val="en-CA"/>
        </w:rPr>
        <w:t xml:space="preserve"> – Do They Want Out?</w:t>
      </w:r>
    </w:p>
    <w:p w14:paraId="77AABD04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178F6A73" w14:textId="7AE0BD2B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Fiction—as a literal claim.</w:t>
      </w:r>
      <w:r>
        <w:rPr>
          <w:rFonts w:cstheme="minorHAnsi"/>
          <w:sz w:val="28"/>
          <w:szCs w:val="28"/>
          <w:lang w:val="en-CA"/>
        </w:rPr>
        <w:t xml:space="preserve"> </w:t>
      </w:r>
      <w:r w:rsidRPr="007A0BBE">
        <w:rPr>
          <w:rFonts w:cstheme="minorHAnsi"/>
          <w:sz w:val="28"/>
          <w:szCs w:val="28"/>
          <w:lang w:val="en-CA"/>
        </w:rPr>
        <w:t>Alberta’s Indigenous population is not broadly seeking to “get out” of Canada.</w:t>
      </w:r>
    </w:p>
    <w:p w14:paraId="73F36A82" w14:textId="77777777" w:rsidR="007A0BBE" w:rsidRP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1A533BC0" w14:textId="3C8447E3" w:rsidR="007A0BBE" w:rsidRDefault="007A0BBE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  <w:r w:rsidRPr="007A0BBE">
        <w:rPr>
          <w:rFonts w:cstheme="minorHAnsi"/>
          <w:sz w:val="28"/>
          <w:szCs w:val="28"/>
          <w:lang w:val="en-CA"/>
        </w:rPr>
        <w:t>Fact—as a signal of change.</w:t>
      </w:r>
      <w:r>
        <w:rPr>
          <w:rFonts w:cstheme="minorHAnsi"/>
          <w:sz w:val="28"/>
          <w:szCs w:val="28"/>
          <w:lang w:val="en-CA"/>
        </w:rPr>
        <w:t xml:space="preserve"> </w:t>
      </w:r>
      <w:r w:rsidRPr="007A0BBE">
        <w:rPr>
          <w:rFonts w:cstheme="minorHAnsi"/>
          <w:sz w:val="28"/>
          <w:szCs w:val="28"/>
          <w:lang w:val="en-CA"/>
        </w:rPr>
        <w:t>There is a significant and accelerating movement toward autonomy, authority, and self-governance.</w:t>
      </w:r>
    </w:p>
    <w:p w14:paraId="727E65F7" w14:textId="77777777" w:rsidR="0049719D" w:rsidRPr="007A0BBE" w:rsidRDefault="0049719D" w:rsidP="0049719D">
      <w:pPr>
        <w:spacing w:after="0" w:line="240" w:lineRule="auto"/>
        <w:rPr>
          <w:rFonts w:cstheme="minorHAnsi"/>
          <w:sz w:val="28"/>
          <w:szCs w:val="28"/>
          <w:lang w:val="en-CA"/>
        </w:rPr>
      </w:pPr>
    </w:p>
    <w:p w14:paraId="133B9B74" w14:textId="668EC7A6" w:rsidR="00D4304A" w:rsidRPr="007875E8" w:rsidRDefault="007A0BBE" w:rsidP="0049719D">
      <w:pPr>
        <w:spacing w:after="0" w:line="240" w:lineRule="auto"/>
      </w:pPr>
      <w:r w:rsidRPr="007A0BBE">
        <w:rPr>
          <w:rFonts w:cstheme="minorHAnsi"/>
          <w:b/>
          <w:bCs/>
          <w:sz w:val="28"/>
          <w:szCs w:val="28"/>
          <w:lang w:val="en-CA"/>
        </w:rPr>
        <w:t xml:space="preserve">The Real Headline. </w:t>
      </w:r>
      <w:r w:rsidRPr="007A0BBE">
        <w:rPr>
          <w:rFonts w:cstheme="minorHAnsi"/>
          <w:sz w:val="28"/>
          <w:szCs w:val="28"/>
          <w:lang w:val="en-CA"/>
        </w:rPr>
        <w:t>The more accurate framing is not that Indigenous communities want out—but that they want control without permission.</w:t>
      </w:r>
      <w:r>
        <w:rPr>
          <w:rFonts w:cstheme="minorHAnsi"/>
          <w:sz w:val="28"/>
          <w:szCs w:val="28"/>
          <w:lang w:val="en-CA"/>
        </w:rPr>
        <w:t xml:space="preserve"> </w:t>
      </w:r>
      <w:r w:rsidRPr="007A0BBE">
        <w:rPr>
          <w:rFonts w:cstheme="minorHAnsi"/>
          <w:sz w:val="28"/>
          <w:szCs w:val="28"/>
          <w:lang w:val="en-CA"/>
        </w:rPr>
        <w:t>This distinction matters. Because what is unfolding is not an exit. It is a renegotiation.</w:t>
      </w:r>
    </w:p>
    <w:sectPr w:rsidR="00D4304A" w:rsidRPr="007875E8" w:rsidSect="00836C92">
      <w:pgSz w:w="12240" w:h="15840"/>
      <w:pgMar w:top="1079" w:right="108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B6441"/>
    <w:multiLevelType w:val="multilevel"/>
    <w:tmpl w:val="A8CC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001C6"/>
    <w:multiLevelType w:val="multilevel"/>
    <w:tmpl w:val="734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A73F8"/>
    <w:multiLevelType w:val="multilevel"/>
    <w:tmpl w:val="5FC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50F45"/>
    <w:multiLevelType w:val="multilevel"/>
    <w:tmpl w:val="1396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11"/>
  </w:num>
  <w:num w:numId="2" w16cid:durableId="1893805551">
    <w:abstractNumId w:val="15"/>
  </w:num>
  <w:num w:numId="3" w16cid:durableId="1475833642">
    <w:abstractNumId w:val="3"/>
  </w:num>
  <w:num w:numId="4" w16cid:durableId="2032608004">
    <w:abstractNumId w:val="14"/>
  </w:num>
  <w:num w:numId="5" w16cid:durableId="2024431161">
    <w:abstractNumId w:val="18"/>
  </w:num>
  <w:num w:numId="6" w16cid:durableId="1205407184">
    <w:abstractNumId w:val="16"/>
  </w:num>
  <w:num w:numId="7" w16cid:durableId="2114206768">
    <w:abstractNumId w:val="7"/>
  </w:num>
  <w:num w:numId="8" w16cid:durableId="1819297461">
    <w:abstractNumId w:val="10"/>
  </w:num>
  <w:num w:numId="9" w16cid:durableId="1948542183">
    <w:abstractNumId w:val="9"/>
  </w:num>
  <w:num w:numId="10" w16cid:durableId="1564678778">
    <w:abstractNumId w:val="1"/>
  </w:num>
  <w:num w:numId="11" w16cid:durableId="179205007">
    <w:abstractNumId w:val="13"/>
  </w:num>
  <w:num w:numId="12" w16cid:durableId="1498694845">
    <w:abstractNumId w:val="0"/>
  </w:num>
  <w:num w:numId="13" w16cid:durableId="203831024">
    <w:abstractNumId w:val="8"/>
  </w:num>
  <w:num w:numId="14" w16cid:durableId="294068593">
    <w:abstractNumId w:val="12"/>
  </w:num>
  <w:num w:numId="15" w16cid:durableId="1549492500">
    <w:abstractNumId w:val="4"/>
  </w:num>
  <w:num w:numId="16" w16cid:durableId="1237209366">
    <w:abstractNumId w:val="6"/>
  </w:num>
  <w:num w:numId="17" w16cid:durableId="1900748171">
    <w:abstractNumId w:val="5"/>
  </w:num>
  <w:num w:numId="18" w16cid:durableId="839733206">
    <w:abstractNumId w:val="2"/>
  </w:num>
  <w:num w:numId="19" w16cid:durableId="57633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1E727A"/>
    <w:rsid w:val="00274AB2"/>
    <w:rsid w:val="002B4A52"/>
    <w:rsid w:val="002C1CF3"/>
    <w:rsid w:val="002C593D"/>
    <w:rsid w:val="0033021D"/>
    <w:rsid w:val="00343008"/>
    <w:rsid w:val="0036540A"/>
    <w:rsid w:val="00451E66"/>
    <w:rsid w:val="0049719D"/>
    <w:rsid w:val="005135B0"/>
    <w:rsid w:val="005243A6"/>
    <w:rsid w:val="00546619"/>
    <w:rsid w:val="00582A50"/>
    <w:rsid w:val="00605FFD"/>
    <w:rsid w:val="00670832"/>
    <w:rsid w:val="006A3493"/>
    <w:rsid w:val="007875E8"/>
    <w:rsid w:val="007962AC"/>
    <w:rsid w:val="007A0BBE"/>
    <w:rsid w:val="007B28AB"/>
    <w:rsid w:val="007C23F0"/>
    <w:rsid w:val="00805E20"/>
    <w:rsid w:val="00835EBB"/>
    <w:rsid w:val="00836C92"/>
    <w:rsid w:val="0088332D"/>
    <w:rsid w:val="008C099A"/>
    <w:rsid w:val="00953AE0"/>
    <w:rsid w:val="0096464B"/>
    <w:rsid w:val="009926E7"/>
    <w:rsid w:val="00996698"/>
    <w:rsid w:val="009D024E"/>
    <w:rsid w:val="009E579B"/>
    <w:rsid w:val="00A15CF3"/>
    <w:rsid w:val="00A33F52"/>
    <w:rsid w:val="00A44AC0"/>
    <w:rsid w:val="00AD7397"/>
    <w:rsid w:val="00BD3421"/>
    <w:rsid w:val="00BE020D"/>
    <w:rsid w:val="00CF3DA3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836C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6C92"/>
    <w:rPr>
      <w:rFonts w:eastAsiaTheme="minorEastAsia"/>
    </w:rPr>
  </w:style>
  <w:style w:type="table" w:styleId="TableGrid">
    <w:name w:val="Table Grid"/>
    <w:basedOn w:val="TableNormal"/>
    <w:uiPriority w:val="59"/>
    <w:rsid w:val="003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4</cp:revision>
  <cp:lastPrinted>2025-12-16T23:22:00Z</cp:lastPrinted>
  <dcterms:created xsi:type="dcterms:W3CDTF">2026-03-20T18:43:00Z</dcterms:created>
  <dcterms:modified xsi:type="dcterms:W3CDTF">2026-04-08T00:18:00Z</dcterms:modified>
</cp:coreProperties>
</file>